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FDA1A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Фамилия, имя, отчество заявителя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6B5F02D1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регистрации (по данным паспорта)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6FBF0EE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 xml:space="preserve"> (при 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A56AE9A" w14:textId="5783DD84" w:rsidR="00A50C1E" w:rsidRDefault="009606E6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A50C1E">
        <w:rPr>
          <w:rFonts w:ascii="Times New Roman" w:hAnsi="Times New Roman" w:cs="Times New Roman"/>
          <w:sz w:val="20"/>
          <w:szCs w:val="20"/>
        </w:rPr>
        <w:t>аличии)</w:t>
      </w:r>
    </w:p>
    <w:p w14:paraId="6A754979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09086CB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E-mail</w:t>
      </w:r>
      <w:r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38FD970" w14:textId="77777777" w:rsidR="00A50C1E" w:rsidRPr="00D7306F" w:rsidRDefault="00A50C1E" w:rsidP="00A50C1E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095604D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6D9C2FCE" w14:textId="77777777" w:rsidR="00A50C1E" w:rsidRPr="00D7306F" w:rsidRDefault="00A50C1E" w:rsidP="00A50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ВЕДЕНИЕ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АТТЕСТАЦИИ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ВАРЩИКА</w:t>
      </w:r>
    </w:p>
    <w:p w14:paraId="1BE2D6C4" w14:textId="06A77A47" w:rsidR="00A50C1E" w:rsidRDefault="00A50C1E" w:rsidP="00A50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620AB8B4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6855EA74" w14:textId="15C116AF" w:rsidR="00A50C1E" w:rsidRPr="00D7306F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276349">
        <w:rPr>
          <w:rFonts w:ascii="Times New Roman" w:eastAsia="Times New Roman,Bold" w:hAnsi="Times New Roman" w:cs="Times New Roman"/>
          <w:b/>
          <w:bCs/>
          <w:sz w:val="24"/>
          <w:szCs w:val="24"/>
          <w:lang w:val="en-US"/>
        </w:rPr>
        <w:t>c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ведения о 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сварщике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A50C1E" w14:paraId="00D804C1" w14:textId="77777777" w:rsidTr="00480670">
        <w:tc>
          <w:tcPr>
            <w:tcW w:w="4390" w:type="dxa"/>
          </w:tcPr>
          <w:p w14:paraId="43104865" w14:textId="77777777" w:rsidR="00A50C1E" w:rsidRPr="00D7306F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955" w:type="dxa"/>
          </w:tcPr>
          <w:p w14:paraId="62B625E1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0C0A09EA" w14:textId="77777777" w:rsidTr="00480670">
        <w:tc>
          <w:tcPr>
            <w:tcW w:w="4390" w:type="dxa"/>
          </w:tcPr>
          <w:p w14:paraId="7A3B15AF" w14:textId="77777777" w:rsidR="00A50C1E" w:rsidRPr="00D7306F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955" w:type="dxa"/>
          </w:tcPr>
          <w:p w14:paraId="47BBD5E8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0FFF1504" w14:textId="77777777" w:rsidTr="00480670">
        <w:tc>
          <w:tcPr>
            <w:tcW w:w="4390" w:type="dxa"/>
          </w:tcPr>
          <w:p w14:paraId="782B074F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Место работы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((полное наименование, адрес</w:t>
            </w:r>
          </w:p>
          <w:p w14:paraId="25C44F79" w14:textId="77777777" w:rsidR="00A50C1E" w:rsidRPr="00B876A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места нахождения, телефон)</w:t>
            </w:r>
          </w:p>
        </w:tc>
        <w:tc>
          <w:tcPr>
            <w:tcW w:w="4955" w:type="dxa"/>
          </w:tcPr>
          <w:p w14:paraId="77298C7A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326EC83F" w14:textId="77777777" w:rsidTr="00480670">
        <w:tc>
          <w:tcPr>
            <w:tcW w:w="4390" w:type="dxa"/>
          </w:tcPr>
          <w:p w14:paraId="47D5F51F" w14:textId="77777777" w:rsidR="00A50C1E" w:rsidRPr="009708A9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Стаж работы по сварке</w:t>
            </w:r>
          </w:p>
        </w:tc>
        <w:tc>
          <w:tcPr>
            <w:tcW w:w="4955" w:type="dxa"/>
          </w:tcPr>
          <w:p w14:paraId="762988B7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33878340" w14:textId="77777777" w:rsidTr="00480670">
        <w:tc>
          <w:tcPr>
            <w:tcW w:w="4390" w:type="dxa"/>
          </w:tcPr>
          <w:p w14:paraId="5F04E4CA" w14:textId="77777777" w:rsidR="00A50C1E" w:rsidRPr="009708A9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Квалификационный разряд (при наличии)</w:t>
            </w:r>
          </w:p>
        </w:tc>
        <w:tc>
          <w:tcPr>
            <w:tcW w:w="4955" w:type="dxa"/>
          </w:tcPr>
          <w:p w14:paraId="59C9F34C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1150A6AE" w14:textId="77777777" w:rsidTr="00480670">
        <w:tc>
          <w:tcPr>
            <w:tcW w:w="4390" w:type="dxa"/>
          </w:tcPr>
          <w:p w14:paraId="70C30384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Сведения о независимой оценке квалификации (при наличии)</w:t>
            </w:r>
          </w:p>
        </w:tc>
        <w:tc>
          <w:tcPr>
            <w:tcW w:w="4955" w:type="dxa"/>
          </w:tcPr>
          <w:p w14:paraId="046AD3EC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156BB536" w14:textId="77777777" w:rsidTr="00480670">
        <w:tc>
          <w:tcPr>
            <w:tcW w:w="4390" w:type="dxa"/>
          </w:tcPr>
          <w:p w14:paraId="5E171F8D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Специальная подготовка</w:t>
            </w:r>
          </w:p>
        </w:tc>
        <w:tc>
          <w:tcPr>
            <w:tcW w:w="4955" w:type="dxa"/>
          </w:tcPr>
          <w:p w14:paraId="382242DC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50C1E" w14:paraId="2D774161" w14:textId="77777777" w:rsidTr="00480670">
        <w:tc>
          <w:tcPr>
            <w:tcW w:w="4390" w:type="dxa"/>
          </w:tcPr>
          <w:p w14:paraId="60139070" w14:textId="77777777" w:rsidR="00A50C1E" w:rsidRPr="008C2C8F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. Гражданство</w:t>
            </w:r>
          </w:p>
        </w:tc>
        <w:tc>
          <w:tcPr>
            <w:tcW w:w="4955" w:type="dxa"/>
          </w:tcPr>
          <w:p w14:paraId="6998FEE3" w14:textId="77777777" w:rsidR="00A50C1E" w:rsidRDefault="00A50C1E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5313E3D4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821B2" w14:textId="25FA1EDC" w:rsidR="00A50C1E" w:rsidRPr="0068043F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752A">
        <w:rPr>
          <w:rFonts w:ascii="Times New Roman" w:hAnsi="Times New Roman" w:cs="Times New Roman"/>
          <w:b/>
          <w:bCs/>
          <w:sz w:val="24"/>
          <w:szCs w:val="24"/>
        </w:rPr>
        <w:t>2. Аттестационные требования</w:t>
      </w:r>
      <w:r w:rsidR="006804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8043F" w:rsidRPr="0068043F">
        <w:rPr>
          <w:rFonts w:ascii="Times New Roman" w:hAnsi="Times New Roman" w:cs="Times New Roman"/>
          <w:sz w:val="16"/>
          <w:szCs w:val="16"/>
          <w:lang w:val="en-US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A50C1E" w14:paraId="295340EB" w14:textId="77777777" w:rsidTr="00480670">
        <w:tc>
          <w:tcPr>
            <w:tcW w:w="4815" w:type="dxa"/>
          </w:tcPr>
          <w:p w14:paraId="61D16FCC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2.1. Вид аттестации</w:t>
            </w:r>
          </w:p>
        </w:tc>
        <w:tc>
          <w:tcPr>
            <w:tcW w:w="4530" w:type="dxa"/>
          </w:tcPr>
          <w:p w14:paraId="3ABABF8C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0A84B30A" w14:textId="77777777" w:rsidTr="00480670">
        <w:tc>
          <w:tcPr>
            <w:tcW w:w="4815" w:type="dxa"/>
          </w:tcPr>
          <w:p w14:paraId="79EE2FCA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2.2. Способ сварки (наплавки)</w:t>
            </w:r>
          </w:p>
        </w:tc>
        <w:tc>
          <w:tcPr>
            <w:tcW w:w="4530" w:type="dxa"/>
          </w:tcPr>
          <w:p w14:paraId="41AC4FF8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00FC11A3" w14:textId="77777777" w:rsidTr="00480670">
        <w:tc>
          <w:tcPr>
            <w:tcW w:w="4815" w:type="dxa"/>
          </w:tcPr>
          <w:p w14:paraId="1FD54739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2.3. Наименование технических устройств опасных</w:t>
            </w:r>
          </w:p>
          <w:p w14:paraId="541A1F36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производственных объектов (ТУ ОПО)</w:t>
            </w:r>
          </w:p>
        </w:tc>
        <w:tc>
          <w:tcPr>
            <w:tcW w:w="4530" w:type="dxa"/>
          </w:tcPr>
          <w:p w14:paraId="092C3BBA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2A97DB7A" w14:textId="77777777" w:rsidTr="00480670">
        <w:tc>
          <w:tcPr>
            <w:tcW w:w="4815" w:type="dxa"/>
          </w:tcPr>
          <w:p w14:paraId="613D3D21" w14:textId="77777777" w:rsidR="00A50C1E" w:rsidRPr="00E4752A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2.4. Шифр НД по сварке</w:t>
            </w:r>
          </w:p>
        </w:tc>
        <w:tc>
          <w:tcPr>
            <w:tcW w:w="4530" w:type="dxa"/>
          </w:tcPr>
          <w:p w14:paraId="055F0D8F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1FCD0A92" w14:textId="77777777" w:rsidTr="00480670">
        <w:tc>
          <w:tcPr>
            <w:tcW w:w="4815" w:type="dxa"/>
          </w:tcPr>
          <w:p w14:paraId="1ECB9776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2.5. Группа основного материала</w:t>
            </w:r>
          </w:p>
        </w:tc>
        <w:tc>
          <w:tcPr>
            <w:tcW w:w="4530" w:type="dxa"/>
          </w:tcPr>
          <w:p w14:paraId="037E4FEE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47E36F0D" w14:textId="77777777" w:rsidTr="00480670">
        <w:tc>
          <w:tcPr>
            <w:tcW w:w="4815" w:type="dxa"/>
          </w:tcPr>
          <w:p w14:paraId="181B43DB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2.6. Вид свариваемых деталей</w:t>
            </w:r>
          </w:p>
        </w:tc>
        <w:tc>
          <w:tcPr>
            <w:tcW w:w="4530" w:type="dxa"/>
          </w:tcPr>
          <w:p w14:paraId="6906E09A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1368E2A2" w14:textId="77777777" w:rsidTr="00480670">
        <w:tc>
          <w:tcPr>
            <w:tcW w:w="4815" w:type="dxa"/>
          </w:tcPr>
          <w:p w14:paraId="7B283044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2.7. Тип сварного шва</w:t>
            </w:r>
          </w:p>
        </w:tc>
        <w:tc>
          <w:tcPr>
            <w:tcW w:w="4530" w:type="dxa"/>
          </w:tcPr>
          <w:p w14:paraId="4FD0AC25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70EF85A7" w14:textId="77777777" w:rsidTr="00480670">
        <w:tc>
          <w:tcPr>
            <w:tcW w:w="4815" w:type="dxa"/>
          </w:tcPr>
          <w:p w14:paraId="39CB1680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2.8. Тип и вид соединения</w:t>
            </w:r>
          </w:p>
        </w:tc>
        <w:tc>
          <w:tcPr>
            <w:tcW w:w="4530" w:type="dxa"/>
          </w:tcPr>
          <w:p w14:paraId="3F2B0870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59FBEAED" w14:textId="77777777" w:rsidTr="00480670">
        <w:tc>
          <w:tcPr>
            <w:tcW w:w="4815" w:type="dxa"/>
          </w:tcPr>
          <w:p w14:paraId="2FE7571F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2.9. Диапазон толщин деталей</w:t>
            </w:r>
          </w:p>
        </w:tc>
        <w:tc>
          <w:tcPr>
            <w:tcW w:w="4530" w:type="dxa"/>
          </w:tcPr>
          <w:p w14:paraId="5906190D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26444CC3" w14:textId="77777777" w:rsidTr="00480670">
        <w:tc>
          <w:tcPr>
            <w:tcW w:w="4815" w:type="dxa"/>
          </w:tcPr>
          <w:p w14:paraId="307072D2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2.10. Диапазон диаметров деталей</w:t>
            </w:r>
          </w:p>
        </w:tc>
        <w:tc>
          <w:tcPr>
            <w:tcW w:w="4530" w:type="dxa"/>
          </w:tcPr>
          <w:p w14:paraId="64F1AB44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25A2E29E" w14:textId="77777777" w:rsidTr="00480670">
        <w:tc>
          <w:tcPr>
            <w:tcW w:w="4815" w:type="dxa"/>
          </w:tcPr>
          <w:p w14:paraId="25418E63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2.11. Положение при сварке</w:t>
            </w:r>
          </w:p>
        </w:tc>
        <w:tc>
          <w:tcPr>
            <w:tcW w:w="4530" w:type="dxa"/>
          </w:tcPr>
          <w:p w14:paraId="5F00329F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1B8BCF6B" w14:textId="77777777" w:rsidTr="00480670">
        <w:tc>
          <w:tcPr>
            <w:tcW w:w="4815" w:type="dxa"/>
          </w:tcPr>
          <w:p w14:paraId="74DC8D9A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2.12. Сварочные материалы</w:t>
            </w:r>
          </w:p>
        </w:tc>
        <w:tc>
          <w:tcPr>
            <w:tcW w:w="4530" w:type="dxa"/>
          </w:tcPr>
          <w:p w14:paraId="4C3154B7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0FD38CFE" w14:textId="77777777" w:rsidTr="00480670">
        <w:tc>
          <w:tcPr>
            <w:tcW w:w="4815" w:type="dxa"/>
          </w:tcPr>
          <w:p w14:paraId="5DA0F4AA" w14:textId="77777777" w:rsidR="00A50C1E" w:rsidRPr="004C7DF2" w:rsidRDefault="00A50C1E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2.13. Тип сварного соединения по ГОСТ 14098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арматуры железобетонных конструкций</w:t>
            </w:r>
          </w:p>
        </w:tc>
        <w:tc>
          <w:tcPr>
            <w:tcW w:w="4530" w:type="dxa"/>
          </w:tcPr>
          <w:p w14:paraId="02D711D3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1A6BED0E" w14:textId="77777777" w:rsidTr="00480670">
        <w:tc>
          <w:tcPr>
            <w:tcW w:w="4815" w:type="dxa"/>
          </w:tcPr>
          <w:p w14:paraId="41D4AEBD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2.14. Диапазон диаметров стержней</w:t>
            </w:r>
          </w:p>
        </w:tc>
        <w:tc>
          <w:tcPr>
            <w:tcW w:w="4530" w:type="dxa"/>
          </w:tcPr>
          <w:p w14:paraId="17405790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4BCB6553" w14:textId="77777777" w:rsidTr="00480670">
        <w:tc>
          <w:tcPr>
            <w:tcW w:w="4815" w:type="dxa"/>
          </w:tcPr>
          <w:p w14:paraId="3971FF56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2.15. Положение осей стержней при сварке</w:t>
            </w:r>
          </w:p>
        </w:tc>
        <w:tc>
          <w:tcPr>
            <w:tcW w:w="4530" w:type="dxa"/>
          </w:tcPr>
          <w:p w14:paraId="655D6A7F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11AD2323" w14:textId="77777777" w:rsidTr="00480670">
        <w:tc>
          <w:tcPr>
            <w:tcW w:w="4815" w:type="dxa"/>
          </w:tcPr>
          <w:p w14:paraId="54FAFD2A" w14:textId="77777777" w:rsidR="00A50C1E" w:rsidRPr="004C7DF2" w:rsidRDefault="00A50C1E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2.16. Степень автоматизации оборудования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неметаллических материалов</w:t>
            </w:r>
            <w:r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530" w:type="dxa"/>
          </w:tcPr>
          <w:p w14:paraId="3BCF1032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0C1E" w14:paraId="24426E71" w14:textId="77777777" w:rsidTr="00480670">
        <w:tc>
          <w:tcPr>
            <w:tcW w:w="4815" w:type="dxa"/>
          </w:tcPr>
          <w:p w14:paraId="3A29A871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2.17. Дополнительные сведения</w:t>
            </w:r>
          </w:p>
        </w:tc>
        <w:tc>
          <w:tcPr>
            <w:tcW w:w="4530" w:type="dxa"/>
          </w:tcPr>
          <w:p w14:paraId="6B2FCFC3" w14:textId="77777777" w:rsidR="00A50C1E" w:rsidRDefault="00A50C1E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93AF9B" w14:textId="77777777" w:rsidR="00A50C1E" w:rsidRPr="00E4752A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49CE1" w14:textId="77777777" w:rsidR="00A50C1E" w:rsidRPr="004C7DF2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7DF2">
        <w:rPr>
          <w:rFonts w:ascii="Times New Roman" w:hAnsi="Times New Roman" w:cs="Times New Roman"/>
          <w:b/>
          <w:bCs/>
          <w:sz w:val="24"/>
          <w:szCs w:val="24"/>
        </w:rPr>
        <w:t>3. Требования к оценке качества контрольных сварных соединений и наплавок</w:t>
      </w:r>
    </w:p>
    <w:p w14:paraId="58C36031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>3.1. Шифр НД, регламентирующих нормы оценки качества (ТУ ОПО).</w:t>
      </w:r>
    </w:p>
    <w:p w14:paraId="5A4E2CC3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</w:p>
    <w:p w14:paraId="04182370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</w:p>
    <w:p w14:paraId="2D143710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7B911D34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                              Заявитель _______________________________ Ф.И.О.</w:t>
      </w:r>
    </w:p>
    <w:p w14:paraId="091A3D2B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                                                                Подпись</w:t>
      </w:r>
    </w:p>
    <w:p w14:paraId="4EA9560A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</w:p>
    <w:p w14:paraId="5156990B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</w:p>
    <w:p w14:paraId="023A2BEB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>________________________</w:t>
      </w:r>
    </w:p>
    <w:p w14:paraId="0CB37F96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1 </w:t>
      </w:r>
      <w:r>
        <w:rPr>
          <w:rFonts w:ascii="Times New Roman" w:eastAsia="Times New Roman,Bold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p w14:paraId="5D324D39" w14:textId="77777777" w:rsidR="00A50C1E" w:rsidRPr="00FB4F50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2 </w:t>
      </w:r>
      <w:r>
        <w:rPr>
          <w:rFonts w:ascii="Times New Roman" w:eastAsia="Times New Roman,Bold" w:hAnsi="Times New Roman" w:cs="Times New Roman"/>
          <w:sz w:val="20"/>
          <w:szCs w:val="20"/>
        </w:rPr>
        <w:t>Формируются в зависимости от заявленного способа сварки и(или) ТУ ОПО.</w:t>
      </w:r>
    </w:p>
    <w:p w14:paraId="6DC96939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lastRenderedPageBreak/>
        <w:t>Примечания:</w:t>
      </w:r>
    </w:p>
    <w:p w14:paraId="5C02AC5F" w14:textId="679BAB5F" w:rsidR="00A50C1E" w:rsidRDefault="00A50C1E" w:rsidP="00A50C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1. Характеристики сварных соединений (вид свариваемых деталей, тип сварного шва, тип и вид соединений, диапазоны толщин и диаметров деталей, положение при сварке), а также применяемые сварочные материалы, необходимо указывать для каждой группы основных материалов (или сочетания групп). Допускается указывать перечисленные характеристики для нескольких групп основных материалов при их идентичности.</w:t>
      </w:r>
    </w:p>
    <w:p w14:paraId="6D9BA096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2. Нормативные документы, регламентирующие нормы оценки качества сварных</w:t>
      </w:r>
    </w:p>
    <w:p w14:paraId="066C7FCD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соединений, необходимо указывать отдельно для каждого заявленного технического</w:t>
      </w:r>
    </w:p>
    <w:p w14:paraId="0B6F7EC4" w14:textId="77777777" w:rsidR="00A50C1E" w:rsidRDefault="00A50C1E" w:rsidP="00A50C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устройства.</w:t>
      </w:r>
    </w:p>
    <w:p w14:paraId="7C9A4C9C" w14:textId="39AB789F" w:rsidR="00A50C1E" w:rsidRDefault="009606E6" w:rsidP="009606E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3</w:t>
      </w:r>
      <w:r w:rsidR="00A50C1E">
        <w:rPr>
          <w:rFonts w:ascii="Times New Roman" w:eastAsia="Times New Roman,Bold" w:hAnsi="Times New Roman" w:cs="Times New Roman"/>
          <w:sz w:val="24"/>
          <w:szCs w:val="24"/>
        </w:rPr>
        <w:t>. Сведения о стаже работы  в заявке указываются на основании</w:t>
      </w: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r w:rsidR="00A50C1E">
        <w:rPr>
          <w:rFonts w:ascii="Times New Roman" w:eastAsia="Times New Roman,Bold" w:hAnsi="Times New Roman" w:cs="Times New Roman"/>
          <w:sz w:val="24"/>
          <w:szCs w:val="24"/>
        </w:rPr>
        <w:t xml:space="preserve">соответствующих записей в трудовой книжке. </w:t>
      </w:r>
      <w:r>
        <w:rPr>
          <w:rFonts w:ascii="Times New Roman" w:eastAsia="Times New Roman,Bold" w:hAnsi="Times New Roman" w:cs="Times New Roman"/>
          <w:sz w:val="24"/>
          <w:szCs w:val="24"/>
        </w:rPr>
        <w:t>Если заявитель на момент подачи заявки на аттестацию находится в трудовых отношениях с работодателем, то копия трудовой книжки должна быть заверена отделом кадров организации. Если заявитель на момент подачи заявки не работает, копию трудовой книжки заверяет аттестационный центр.</w:t>
      </w:r>
    </w:p>
    <w:p w14:paraId="740A7C2D" w14:textId="0C22B038" w:rsidR="00A50C1E" w:rsidRDefault="00A50C1E" w:rsidP="00A50C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5. В случае если Заявитель состоит в трудовых отношениях с Работодателем, в графе «Место работы» указывается полное наименование, адрес места нахождения (город или населенный пункт) и телефон Работодателя (для внесения корректных сведений о месте работы в Реестр САСв после аттестации).</w:t>
      </w:r>
    </w:p>
    <w:p w14:paraId="514AB8F1" w14:textId="77777777" w:rsidR="00A50C1E" w:rsidRDefault="00A50C1E" w:rsidP="00A50C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6. В случае если Заявитель не состоит в трудовых отношениях с Работодателем (не</w:t>
      </w:r>
      <w:r w:rsidRPr="00C976EF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работает в настоящее время), в графе «Место работы» указывает «Не работаю»</w:t>
      </w:r>
      <w:r w:rsidRPr="00660055">
        <w:rPr>
          <w:rFonts w:ascii="Times New Roman" w:hAnsi="Times New Roman" w:cs="Times New Roman"/>
          <w:sz w:val="24"/>
          <w:szCs w:val="24"/>
        </w:rPr>
        <w:t>.</w:t>
      </w:r>
    </w:p>
    <w:p w14:paraId="53BCC0FF" w14:textId="401CB6E6" w:rsidR="00957EBA" w:rsidRDefault="00957EBA"/>
    <w:p w14:paraId="522D3F07" w14:textId="77777777" w:rsidR="00E03631" w:rsidRDefault="00E03631" w:rsidP="00E03631">
      <w:pPr>
        <w:jc w:val="right"/>
        <w:rPr>
          <w:snapToGrid w:val="0"/>
          <w:sz w:val="24"/>
        </w:rPr>
      </w:pPr>
      <w:r>
        <w:rPr>
          <w:snapToGrid w:val="0"/>
          <w:sz w:val="24"/>
        </w:rPr>
        <w:t>приложение к заявке</w:t>
      </w:r>
    </w:p>
    <w:p w14:paraId="2CD7E22F" w14:textId="77777777" w:rsidR="00E03631" w:rsidRDefault="00E03631" w:rsidP="009606E6">
      <w:pPr>
        <w:spacing w:after="0"/>
        <w:jc w:val="right"/>
        <w:rPr>
          <w:snapToGrid w:val="0"/>
          <w:sz w:val="20"/>
        </w:rPr>
      </w:pPr>
      <w:r>
        <w:rPr>
          <w:snapToGrid w:val="0"/>
          <w:sz w:val="24"/>
        </w:rPr>
        <w:t>на проведение аттестации сварщика</w:t>
      </w:r>
    </w:p>
    <w:p w14:paraId="710CFB77" w14:textId="6379C5A5" w:rsidR="00E03631" w:rsidRDefault="00E03631" w:rsidP="00E03631">
      <w:pPr>
        <w:ind w:left="567"/>
        <w:rPr>
          <w:snapToGrid w:val="0"/>
          <w:sz w:val="20"/>
        </w:rPr>
      </w:pPr>
      <w:r>
        <w:rPr>
          <w:snapToGrid w:val="0"/>
          <w:sz w:val="20"/>
        </w:rPr>
        <w:t>______________________________________________________________________________________</w:t>
      </w:r>
    </w:p>
    <w:p w14:paraId="1A17EEA2" w14:textId="56265E3B" w:rsidR="00E03631" w:rsidRDefault="00E03631" w:rsidP="00E03631">
      <w:pPr>
        <w:ind w:firstLine="567"/>
        <w:jc w:val="both"/>
        <w:rPr>
          <w:snapToGrid w:val="0"/>
          <w:sz w:val="24"/>
        </w:rPr>
      </w:pPr>
      <w:r>
        <w:rPr>
          <w:snapToGrid w:val="0"/>
          <w:sz w:val="24"/>
        </w:rPr>
        <w:t>Заявка оформляется в 2</w:t>
      </w:r>
      <w:r>
        <w:rPr>
          <w:snapToGrid w:val="0"/>
          <w:sz w:val="24"/>
        </w:rPr>
        <w:noBreakHyphen/>
        <w:t>х экземплярах</w:t>
      </w:r>
      <w:r>
        <w:rPr>
          <w:b/>
          <w:snapToGrid w:val="0"/>
          <w:sz w:val="24"/>
          <w:vertAlign w:val="superscript"/>
        </w:rPr>
        <w:t>**)</w:t>
      </w:r>
      <w:r>
        <w:rPr>
          <w:snapToGrid w:val="0"/>
          <w:sz w:val="24"/>
        </w:rPr>
        <w:t xml:space="preserve"> (один экземпляр передается в Аттестационный центр, второй </w:t>
      </w:r>
      <w:r w:rsidR="009606E6">
        <w:rPr>
          <w:snapToGrid w:val="0"/>
          <w:sz w:val="24"/>
        </w:rPr>
        <w:t>находится у Заявителя.</w:t>
      </w:r>
    </w:p>
    <w:p w14:paraId="232A6DA2" w14:textId="77777777" w:rsidR="00E03631" w:rsidRDefault="00E03631" w:rsidP="00E03631">
      <w:pPr>
        <w:pStyle w:val="2"/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b/>
          <w:bCs/>
          <w:i w:val="0"/>
          <w:sz w:val="24"/>
        </w:rPr>
        <w:t>Для допуска к аттестации необходимо предоставить следующие документы</w:t>
      </w:r>
      <w:r>
        <w:rPr>
          <w:i w:val="0"/>
          <w:sz w:val="24"/>
        </w:rPr>
        <w:t>:</w:t>
      </w:r>
    </w:p>
    <w:p w14:paraId="2DBC9CD8" w14:textId="10A39C42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iCs/>
          <w:sz w:val="24"/>
        </w:rPr>
      </w:pPr>
      <w:r>
        <w:rPr>
          <w:i w:val="0"/>
          <w:iCs/>
          <w:sz w:val="24"/>
        </w:rPr>
        <w:t>Заявку</w:t>
      </w:r>
      <w:r w:rsidR="00FD150F">
        <w:rPr>
          <w:i w:val="0"/>
          <w:iCs/>
          <w:sz w:val="24"/>
        </w:rPr>
        <w:t>-</w:t>
      </w:r>
      <w:r>
        <w:rPr>
          <w:i w:val="0"/>
          <w:iCs/>
          <w:sz w:val="24"/>
        </w:rPr>
        <w:t>оригинал.</w:t>
      </w:r>
    </w:p>
    <w:p w14:paraId="37D9DEC4" w14:textId="77777777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iCs/>
          <w:sz w:val="24"/>
        </w:rPr>
      </w:pPr>
      <w:r>
        <w:rPr>
          <w:i w:val="0"/>
          <w:iCs/>
          <w:sz w:val="24"/>
        </w:rPr>
        <w:t>Согласие на обработку персональных данных (оригинал)</w:t>
      </w:r>
    </w:p>
    <w:p w14:paraId="3C43C5F1" w14:textId="1E12153A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 xml:space="preserve">Качественную цветную фотографию </w:t>
      </w:r>
      <w:r w:rsidR="009606E6">
        <w:rPr>
          <w:i w:val="0"/>
          <w:sz w:val="24"/>
        </w:rPr>
        <w:t>на матовой бумаге 3</w:t>
      </w:r>
      <w:r>
        <w:rPr>
          <w:i w:val="0"/>
          <w:sz w:val="24"/>
        </w:rPr>
        <w:t>х</w:t>
      </w:r>
      <w:r w:rsidR="009606E6">
        <w:rPr>
          <w:i w:val="0"/>
          <w:sz w:val="24"/>
        </w:rPr>
        <w:t>4</w:t>
      </w:r>
      <w:r>
        <w:rPr>
          <w:i w:val="0"/>
          <w:sz w:val="24"/>
        </w:rPr>
        <w:t xml:space="preserve"> см  – 1 шт.</w:t>
      </w:r>
    </w:p>
    <w:p w14:paraId="0F0D85FF" w14:textId="77777777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Копия документа о сварочном образовании (техническое училище, техникум, учебный комбинат). Для операторов по сварке ПЭ – также первичный документ об обучении по профессии «оператор по сварке трубопроводов из полимерных материалов».</w:t>
      </w:r>
    </w:p>
    <w:p w14:paraId="14DA3A24" w14:textId="77777777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Справка о состоянии здоровья с печатью организации или копия медицинской справки о допуске по здоровью к сварочным работам (срок годности медкомиссии - 1 год).</w:t>
      </w:r>
    </w:p>
    <w:p w14:paraId="12F53AE4" w14:textId="429D8BF3" w:rsidR="00E03631" w:rsidRDefault="00E03631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Справка об общем стаже работы по сварке и разряде сварщика</w:t>
      </w:r>
      <w:r w:rsidR="00FD150F">
        <w:rPr>
          <w:i w:val="0"/>
          <w:sz w:val="24"/>
        </w:rPr>
        <w:t xml:space="preserve"> (копия</w:t>
      </w:r>
      <w:r>
        <w:rPr>
          <w:i w:val="0"/>
          <w:sz w:val="24"/>
        </w:rPr>
        <w:t xml:space="preserve">  трудовой книжки</w:t>
      </w:r>
      <w:r w:rsidR="009606E6">
        <w:rPr>
          <w:i w:val="0"/>
          <w:sz w:val="24"/>
        </w:rPr>
        <w:t>)</w:t>
      </w:r>
      <w:r>
        <w:rPr>
          <w:i w:val="0"/>
          <w:sz w:val="24"/>
        </w:rPr>
        <w:t>.</w:t>
      </w:r>
    </w:p>
    <w:p w14:paraId="3D4D3C06" w14:textId="5458D6CC" w:rsidR="009606E6" w:rsidRDefault="009606E6" w:rsidP="00E0363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Документ о присвоении разряда (при наличии).</w:t>
      </w:r>
    </w:p>
    <w:p w14:paraId="483C4C94" w14:textId="0998B5A7" w:rsidR="00E03631" w:rsidRDefault="00E03631" w:rsidP="00FD150F">
      <w:pPr>
        <w:pStyle w:val="2"/>
        <w:tabs>
          <w:tab w:val="left" w:pos="993"/>
        </w:tabs>
        <w:ind w:left="993"/>
        <w:jc w:val="both"/>
        <w:rPr>
          <w:i w:val="0"/>
          <w:sz w:val="24"/>
          <w:szCs w:val="24"/>
        </w:rPr>
      </w:pP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огласие на обработку персональных данных сварщик заполняет </w:t>
      </w:r>
      <w:r>
        <w:rPr>
          <w:b/>
          <w:sz w:val="24"/>
          <w:szCs w:val="24"/>
        </w:rPr>
        <w:t>лично!</w:t>
      </w:r>
    </w:p>
    <w:p w14:paraId="4C529511" w14:textId="77777777" w:rsidR="00E03631" w:rsidRDefault="00E03631" w:rsidP="00E03631">
      <w:pPr>
        <w:pStyle w:val="2"/>
        <w:tabs>
          <w:tab w:val="left" w:pos="993"/>
        </w:tabs>
        <w:ind w:left="993"/>
        <w:jc w:val="both"/>
        <w:rPr>
          <w:b/>
          <w:sz w:val="24"/>
          <w:szCs w:val="24"/>
        </w:rPr>
      </w:pPr>
    </w:p>
    <w:p w14:paraId="172D9C13" w14:textId="77777777" w:rsidR="00E03631" w:rsidRDefault="00E03631" w:rsidP="00E0363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оформлении заявки пункты 1.7 не заполнять!!!!!!!</w:t>
      </w:r>
    </w:p>
    <w:p w14:paraId="4BC931C9" w14:textId="77777777" w:rsidR="00E03631" w:rsidRDefault="00E03631" w:rsidP="00E0363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Номер заявки и дату не проставлять, эти данные заполняет аттестационный центр при приеме заявки!!!!!!!!!!!!!!!!!!!</w:t>
      </w:r>
    </w:p>
    <w:p w14:paraId="0087BE4C" w14:textId="77777777" w:rsidR="00E03631" w:rsidRDefault="00E03631" w:rsidP="00E0363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</w:p>
    <w:p w14:paraId="02A05FF6" w14:textId="77777777" w:rsidR="00E03631" w:rsidRDefault="00E03631" w:rsidP="00E03631">
      <w:pPr>
        <w:pStyle w:val="2"/>
        <w:ind w:left="1440" w:hanging="589"/>
        <w:jc w:val="both"/>
        <w:rPr>
          <w:b/>
          <w:i w:val="0"/>
          <w:sz w:val="24"/>
        </w:rPr>
      </w:pPr>
    </w:p>
    <w:p w14:paraId="2DE6FF4B" w14:textId="2599C059" w:rsidR="00E03631" w:rsidRPr="00563EED" w:rsidRDefault="00E03631" w:rsidP="00563EED">
      <w:pPr>
        <w:pStyle w:val="2"/>
        <w:ind w:left="1440" w:hanging="589"/>
        <w:jc w:val="both"/>
        <w:rPr>
          <w:i w:val="0"/>
          <w:sz w:val="24"/>
        </w:rPr>
      </w:pPr>
      <w:r>
        <w:rPr>
          <w:b/>
          <w:i w:val="0"/>
          <w:sz w:val="24"/>
        </w:rPr>
        <w:t>**)</w:t>
      </w:r>
      <w:r>
        <w:rPr>
          <w:i w:val="0"/>
          <w:sz w:val="24"/>
        </w:rPr>
        <w:t xml:space="preserve"> Консультацию по заполнению заявки можно получить по тел. 8-921-107719</w:t>
      </w:r>
      <w:r w:rsidR="00563EED">
        <w:rPr>
          <w:i w:val="0"/>
          <w:sz w:val="24"/>
        </w:rPr>
        <w:t>9</w:t>
      </w:r>
    </w:p>
    <w:p w14:paraId="11DCA15D" w14:textId="77777777" w:rsidR="00E03631" w:rsidRDefault="00E03631" w:rsidP="00E03631"/>
    <w:p w14:paraId="28A161AF" w14:textId="77777777" w:rsidR="00E03631" w:rsidRDefault="00E03631"/>
    <w:sectPr w:rsidR="00E0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B91B99"/>
    <w:multiLevelType w:val="singleLevel"/>
    <w:tmpl w:val="FB989F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26"/>
    <w:rsid w:val="00276349"/>
    <w:rsid w:val="00446A26"/>
    <w:rsid w:val="00563EED"/>
    <w:rsid w:val="0068043F"/>
    <w:rsid w:val="00957EBA"/>
    <w:rsid w:val="009606E6"/>
    <w:rsid w:val="00A50C1E"/>
    <w:rsid w:val="00E03631"/>
    <w:rsid w:val="00F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D349"/>
  <w15:chartTrackingRefBased/>
  <w15:docId w15:val="{F2E8E231-333D-4526-8DF0-409A092E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unhideWhenUsed/>
    <w:rsid w:val="00E03631"/>
    <w:pPr>
      <w:snapToGrid w:val="0"/>
      <w:spacing w:after="0" w:line="240" w:lineRule="auto"/>
      <w:ind w:lef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03631"/>
    <w:rPr>
      <w:rFonts w:ascii="Times New Roman" w:eastAsia="Times New Roman" w:hAnsi="Times New Roman" w:cs="Times New Roman"/>
      <w:i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Накс Калининград</cp:lastModifiedBy>
  <cp:revision>8</cp:revision>
  <dcterms:created xsi:type="dcterms:W3CDTF">2019-07-19T09:50:00Z</dcterms:created>
  <dcterms:modified xsi:type="dcterms:W3CDTF">2025-03-06T09:26:00Z</dcterms:modified>
</cp:coreProperties>
</file>