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0"/>
        <w:ind w:left="292" w:right="0" w:firstLine="0"/>
        <w:jc w:val="left"/>
        <w:rPr>
          <w:sz w:val="24"/>
        </w:rPr>
      </w:pPr>
      <w:r>
        <w:rPr>
          <w:sz w:val="24"/>
        </w:rPr>
        <w:t>Зарегистрировано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Минюсте</w:t>
      </w:r>
      <w:r>
        <w:rPr>
          <w:spacing w:val="-3"/>
          <w:sz w:val="24"/>
        </w:rPr>
        <w:t> </w:t>
      </w:r>
      <w:r>
        <w:rPr>
          <w:sz w:val="24"/>
        </w:rPr>
        <w:t>России</w:t>
      </w:r>
      <w:r>
        <w:rPr>
          <w:spacing w:val="-2"/>
          <w:sz w:val="24"/>
        </w:rPr>
        <w:t> </w:t>
      </w:r>
      <w:r>
        <w:rPr>
          <w:sz w:val="24"/>
        </w:rPr>
        <w:t>29</w:t>
      </w:r>
      <w:r>
        <w:rPr>
          <w:spacing w:val="-2"/>
          <w:sz w:val="24"/>
        </w:rPr>
        <w:t> </w:t>
      </w:r>
      <w:r>
        <w:rPr>
          <w:sz w:val="24"/>
        </w:rPr>
        <w:t>января</w:t>
      </w:r>
      <w:r>
        <w:rPr>
          <w:spacing w:val="-2"/>
          <w:sz w:val="24"/>
        </w:rPr>
        <w:t> </w:t>
      </w:r>
      <w:r>
        <w:rPr>
          <w:sz w:val="24"/>
        </w:rPr>
        <w:t>2021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N</w:t>
      </w:r>
      <w:r>
        <w:rPr>
          <w:spacing w:val="-2"/>
          <w:sz w:val="24"/>
        </w:rPr>
        <w:t> 62277</w:t>
      </w:r>
    </w:p>
    <w:p>
      <w:pPr>
        <w:spacing w:line="240" w:lineRule="auto" w:before="6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701040</wp:posOffset>
                </wp:positionH>
                <wp:positionV relativeFrom="paragraph">
                  <wp:posOffset>143181</wp:posOffset>
                </wp:positionV>
                <wp:extent cx="865632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6563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56320" h="6350">
                              <a:moveTo>
                                <a:pt x="86560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8656066" y="6096"/>
                              </a:lnTo>
                              <a:lnTo>
                                <a:pt x="8656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00001pt;margin-top:11.27417pt;width:681.58pt;height:.4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369" w:lineRule="auto"/>
        <w:ind w:left="2996" w:right="3002"/>
        <w:jc w:val="center"/>
      </w:pPr>
      <w:r>
        <w:rPr/>
        <w:t>МИНИСТЕРСТВО</w:t>
      </w:r>
      <w:r>
        <w:rPr>
          <w:spacing w:val="-14"/>
        </w:rPr>
        <w:t> </w:t>
      </w:r>
      <w:r>
        <w:rPr/>
        <w:t>ЗДРАВООХРАНЕНИЯ</w:t>
      </w:r>
      <w:r>
        <w:rPr>
          <w:spacing w:val="-14"/>
        </w:rPr>
        <w:t> </w:t>
      </w:r>
      <w:r>
        <w:rPr/>
        <w:t>РОССИЙСКОЙ</w:t>
      </w:r>
      <w:r>
        <w:rPr>
          <w:spacing w:val="-14"/>
        </w:rPr>
        <w:t> </w:t>
      </w:r>
      <w:r>
        <w:rPr/>
        <w:t>ФЕДЕРАЦИИ </w:t>
      </w:r>
      <w:r>
        <w:rPr>
          <w:spacing w:val="-2"/>
        </w:rPr>
        <w:t>ПРИКАЗ</w:t>
      </w:r>
    </w:p>
    <w:p>
      <w:pPr>
        <w:pStyle w:val="BodyText"/>
        <w:ind w:left="2996" w:right="2997"/>
        <w:jc w:val="center"/>
      </w:pPr>
      <w:r>
        <w:rPr/>
        <w:t>от</w:t>
      </w:r>
      <w:r>
        <w:rPr>
          <w:spacing w:val="-1"/>
        </w:rPr>
        <w:t> </w:t>
      </w:r>
      <w:r>
        <w:rPr/>
        <w:t>28</w:t>
      </w:r>
      <w:r>
        <w:rPr>
          <w:spacing w:val="-1"/>
        </w:rPr>
        <w:t> </w:t>
      </w:r>
      <w:r>
        <w:rPr/>
        <w:t>января</w:t>
      </w:r>
      <w:r>
        <w:rPr>
          <w:spacing w:val="-1"/>
        </w:rPr>
        <w:t> </w:t>
      </w:r>
      <w:r>
        <w:rPr/>
        <w:t>2021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N</w:t>
      </w:r>
      <w:r>
        <w:rPr>
          <w:spacing w:val="-2"/>
        </w:rPr>
        <w:t> </w:t>
      </w:r>
      <w:r>
        <w:rPr>
          <w:spacing w:val="-5"/>
        </w:rPr>
        <w:t>29н</w:t>
      </w:r>
    </w:p>
    <w:p>
      <w:pPr>
        <w:pStyle w:val="BodyText"/>
        <w:spacing w:before="149"/>
        <w:ind w:left="662" w:right="668" w:hanging="1"/>
        <w:jc w:val="center"/>
      </w:pPr>
      <w:r>
        <w:rPr/>
        <w:t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</w:t>
      </w:r>
      <w:r>
        <w:rPr>
          <w:spacing w:val="-1"/>
        </w:rPr>
        <w:t> </w:t>
      </w:r>
      <w:r>
        <w:rPr/>
        <w:t>РАБОТ С</w:t>
      </w:r>
      <w:r>
        <w:rPr>
          <w:spacing w:val="-1"/>
        </w:rPr>
        <w:t> </w:t>
      </w:r>
      <w:r>
        <w:rPr/>
        <w:t>ВРЕДНЫМИ И (ИЛИ) ОПАСНЫМИ ПРОИЗВОДСТВЕННЫМИ ФАКТОРАМИ, А ТАКЖЕ</w:t>
      </w:r>
      <w:r>
        <w:rPr>
          <w:spacing w:val="-5"/>
        </w:rPr>
        <w:t> </w:t>
      </w:r>
      <w:r>
        <w:rPr/>
        <w:t>РАБОТАМ,</w:t>
      </w:r>
      <w:r>
        <w:rPr>
          <w:spacing w:val="-5"/>
        </w:rPr>
        <w:t> </w:t>
      </w:r>
      <w:r>
        <w:rPr/>
        <w:t>ПРИ</w:t>
      </w:r>
      <w:r>
        <w:rPr>
          <w:spacing w:val="-5"/>
        </w:rPr>
        <w:t> </w:t>
      </w:r>
      <w:r>
        <w:rPr/>
        <w:t>ВЫПОЛНЕНИИ</w:t>
      </w:r>
      <w:r>
        <w:rPr>
          <w:spacing w:val="-7"/>
        </w:rPr>
        <w:t> </w:t>
      </w:r>
      <w:r>
        <w:rPr/>
        <w:t>КОТОРЫХ</w:t>
      </w:r>
      <w:r>
        <w:rPr>
          <w:spacing w:val="-6"/>
        </w:rPr>
        <w:t> </w:t>
      </w:r>
      <w:r>
        <w:rPr/>
        <w:t>ПРОВОДЯТСЯ</w:t>
      </w:r>
      <w:r>
        <w:rPr>
          <w:spacing w:val="-6"/>
        </w:rPr>
        <w:t> </w:t>
      </w:r>
      <w:r>
        <w:rPr/>
        <w:t>ОБЯЗАТЕЛЬНЫЕ</w:t>
      </w:r>
      <w:r>
        <w:rPr>
          <w:spacing w:val="-5"/>
        </w:rPr>
        <w:t> </w:t>
      </w:r>
      <w:r>
        <w:rPr/>
        <w:t>ПРЕДВАРИТЕЛЬНЫЕ</w:t>
      </w:r>
      <w:r>
        <w:rPr>
          <w:spacing w:val="-5"/>
        </w:rPr>
        <w:t> </w:t>
      </w:r>
      <w:r>
        <w:rPr/>
        <w:t>И ПЕРИОДИЧЕСКИЕ МЕДИЦИНСКИЕ ОСМОТРЫ</w:t>
      </w: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10"/>
        <w:rPr>
          <w:b/>
          <w:sz w:val="27"/>
        </w:rPr>
      </w:pPr>
    </w:p>
    <w:p>
      <w:pPr>
        <w:pStyle w:val="Title"/>
      </w:pPr>
      <w:r>
        <w:rPr/>
        <w:t>Перечень</w:t>
      </w:r>
      <w:r>
        <w:rPr>
          <w:spacing w:val="-16"/>
        </w:rPr>
        <w:t> </w:t>
      </w:r>
      <w:r>
        <w:rPr/>
        <w:t>вредных</w:t>
      </w:r>
      <w:r>
        <w:rPr>
          <w:spacing w:val="-15"/>
        </w:rPr>
        <w:t> </w:t>
      </w:r>
      <w:r>
        <w:rPr/>
        <w:t>производственных</w:t>
      </w:r>
      <w:r>
        <w:rPr>
          <w:spacing w:val="-16"/>
        </w:rPr>
        <w:t> </w:t>
      </w:r>
      <w:r>
        <w:rPr/>
        <w:t>факторов</w:t>
      </w:r>
      <w:r>
        <w:rPr>
          <w:spacing w:val="-15"/>
        </w:rPr>
        <w:t> </w:t>
      </w:r>
      <w:r>
        <w:rPr/>
        <w:t>для</w:t>
      </w:r>
      <w:r>
        <w:rPr>
          <w:spacing w:val="-17"/>
        </w:rPr>
        <w:t> </w:t>
      </w:r>
      <w:r>
        <w:rPr>
          <w:spacing w:val="-2"/>
        </w:rPr>
        <w:t>сварщиков</w:t>
      </w:r>
    </w:p>
    <w:p>
      <w:pPr>
        <w:spacing w:line="240" w:lineRule="auto" w:before="0"/>
        <w:rPr>
          <w:b/>
          <w:sz w:val="50"/>
        </w:rPr>
      </w:pPr>
    </w:p>
    <w:p>
      <w:pPr>
        <w:pStyle w:val="BodyText"/>
        <w:ind w:left="636" w:right="643"/>
        <w:jc w:val="center"/>
      </w:pPr>
      <w:r>
        <w:rPr/>
        <w:t>ПЕРИОДИЧНОСТЬ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ОБЪЕМ</w:t>
      </w:r>
      <w:r>
        <w:rPr>
          <w:spacing w:val="-7"/>
        </w:rPr>
        <w:t> </w:t>
      </w:r>
      <w:r>
        <w:rPr/>
        <w:t>ОБЯЗАТЕЛЬНЫХ</w:t>
      </w:r>
      <w:r>
        <w:rPr>
          <w:spacing w:val="-7"/>
        </w:rPr>
        <w:t> </w:t>
      </w:r>
      <w:r>
        <w:rPr/>
        <w:t>ПРЕДВАРИТЕЛЬНЫХ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ПЕРИОДИЧЕСКИХ</w:t>
      </w:r>
      <w:r>
        <w:rPr>
          <w:spacing w:val="-7"/>
        </w:rPr>
        <w:t> </w:t>
      </w:r>
      <w:r>
        <w:rPr/>
        <w:t>МЕДИЦИНСКИХ ОСМОТРОВ РАБОТНИКОВ</w:t>
      </w:r>
    </w:p>
    <w:p>
      <w:pPr>
        <w:spacing w:line="240" w:lineRule="auto" w:before="3" w:after="1"/>
        <w:rPr>
          <w:b/>
          <w:sz w:val="13"/>
        </w:rPr>
      </w:pPr>
    </w:p>
    <w:tbl>
      <w:tblPr>
        <w:tblW w:w="0" w:type="auto"/>
        <w:jc w:val="left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7859"/>
        <w:gridCol w:w="1606"/>
        <w:gridCol w:w="3469"/>
        <w:gridCol w:w="209"/>
      </w:tblGrid>
      <w:tr>
        <w:trPr>
          <w:trHeight w:val="551" w:hRule="atLeast"/>
        </w:trPr>
        <w:tc>
          <w:tcPr>
            <w:tcW w:w="792" w:type="dxa"/>
          </w:tcPr>
          <w:p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7859" w:type="dxa"/>
          </w:tcPr>
          <w:p>
            <w:pPr>
              <w:pStyle w:val="TableParagraph"/>
              <w:spacing w:line="270" w:lineRule="exact"/>
              <w:ind w:left="13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вредных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(или)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опасных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производственных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факторов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&lt;1&gt;</w:t>
            </w:r>
          </w:p>
        </w:tc>
        <w:tc>
          <w:tcPr>
            <w:tcW w:w="1606" w:type="dxa"/>
          </w:tcPr>
          <w:p>
            <w:pPr>
              <w:pStyle w:val="TableParagraph"/>
              <w:spacing w:line="270" w:lineRule="exact"/>
              <w:ind w:left="9"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Периодичность</w:t>
            </w:r>
          </w:p>
          <w:p>
            <w:pPr>
              <w:pStyle w:val="TableParagraph"/>
              <w:spacing w:line="261" w:lineRule="exact"/>
              <w:ind w:left="310" w:right="2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осмотров</w:t>
            </w:r>
          </w:p>
        </w:tc>
        <w:tc>
          <w:tcPr>
            <w:tcW w:w="3469" w:type="dxa"/>
          </w:tcPr>
          <w:p>
            <w:pPr>
              <w:pStyle w:val="TableParagraph"/>
              <w:spacing w:line="270" w:lineRule="exact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врачей-</w:t>
            </w:r>
            <w:r>
              <w:rPr>
                <w:spacing w:val="-2"/>
                <w:sz w:val="24"/>
              </w:rPr>
              <w:t>специалистов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7" w:hRule="atLeast"/>
        </w:trPr>
        <w:tc>
          <w:tcPr>
            <w:tcW w:w="792" w:type="dxa"/>
          </w:tcPr>
          <w:p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59" w:type="dxa"/>
          </w:tcPr>
          <w:p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06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69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3935" w:type="dxa"/>
            <w:gridSpan w:val="5"/>
          </w:tcPr>
          <w:p>
            <w:pPr>
              <w:pStyle w:val="TableParagraph"/>
              <w:spacing w:line="255" w:lineRule="exact"/>
              <w:ind w:left="3244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Аэрозоли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преимущественно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фиброгенного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(АПФД)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пыли</w:t>
            </w:r>
          </w:p>
        </w:tc>
      </w:tr>
      <w:tr>
        <w:trPr>
          <w:trHeight w:val="551" w:hRule="atLeast"/>
        </w:trPr>
        <w:tc>
          <w:tcPr>
            <w:tcW w:w="7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85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Аэрозоли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преимущественно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фиброгенного(Ф)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смешанного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типа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действия,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включая:</w:t>
            </w:r>
          </w:p>
        </w:tc>
        <w:tc>
          <w:tcPr>
            <w:tcW w:w="160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827" w:hRule="atLeast"/>
        </w:trPr>
        <w:tc>
          <w:tcPr>
            <w:tcW w:w="7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3.1.1.</w:t>
            </w:r>
          </w:p>
        </w:tc>
        <w:tc>
          <w:tcPr>
            <w:tcW w:w="7859" w:type="dxa"/>
          </w:tcPr>
          <w:p>
            <w:pPr>
              <w:pStyle w:val="TableParagraph"/>
              <w:ind w:right="28"/>
              <w:rPr>
                <w:sz w:val="24"/>
              </w:rPr>
            </w:pPr>
            <w:r>
              <w:rPr>
                <w:sz w:val="24"/>
              </w:rPr>
              <w:t>Аэрозоли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абразивные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абразивсодержащие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(электрокорундов,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карбида бора, альбора, карбида кремния), в том числе с примесью связующих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(фенолформальдегидные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смолы(АФ),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эпоксидные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смолы(АФ))</w:t>
            </w:r>
          </w:p>
        </w:tc>
        <w:tc>
          <w:tcPr>
            <w:tcW w:w="1606" w:type="dxa"/>
          </w:tcPr>
          <w:p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69" w:type="dxa"/>
          </w:tcPr>
          <w:p>
            <w:pPr>
              <w:pStyle w:val="TableParagraph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>Врач-оториноларинголог Врач-дерматовенеролог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Врач-офтальмолог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933" w:hRule="atLeast"/>
        </w:trPr>
        <w:tc>
          <w:tcPr>
            <w:tcW w:w="792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3.1.7</w:t>
            </w:r>
          </w:p>
        </w:tc>
        <w:tc>
          <w:tcPr>
            <w:tcW w:w="78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Сварочные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аэрозоли,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представляющие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сложную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смесь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АПФД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(кремний диоксид аморфный в смеси с оксидами марганца в виде аэрозоля</w:t>
            </w:r>
          </w:p>
          <w:p>
            <w:pPr>
              <w:pStyle w:val="TableParagraph"/>
              <w:ind w:right="28"/>
              <w:rPr>
                <w:sz w:val="24"/>
              </w:rPr>
            </w:pPr>
            <w:r>
              <w:rPr>
                <w:sz w:val="24"/>
              </w:rPr>
              <w:t>конденсации, дижелезо триоксид, титан диоксид, вольфрам, алюминий и его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соединения)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химических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веществ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разной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природы: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аэрозоли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металлов (в том числе марганца(Р), цинка(А), хрома (VI)(К), хрома (Ш)(А),</w:t>
            </w:r>
          </w:p>
          <w:p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бериллия(РКА),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никеля(К),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хром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трифторида(А)),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газы,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обладающие остронаправленным действием на организм(О)</w:t>
            </w:r>
          </w:p>
        </w:tc>
        <w:tc>
          <w:tcPr>
            <w:tcW w:w="1606" w:type="dxa"/>
          </w:tcPr>
          <w:p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69" w:type="dxa"/>
          </w:tcPr>
          <w:p>
            <w:pPr>
              <w:pStyle w:val="TableParagraph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>Врач-оториноларинголог Врач-дерматовенеролог Врач-офтальмолог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92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859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Неионизирующие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излучения,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606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69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9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type w:val="continuous"/>
          <w:pgSz w:w="15840" w:h="12240" w:orient="landscape"/>
          <w:pgMar w:top="640" w:bottom="280" w:left="840" w:right="840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7859"/>
        <w:gridCol w:w="1606"/>
        <w:gridCol w:w="3469"/>
        <w:gridCol w:w="209"/>
      </w:tblGrid>
      <w:tr>
        <w:trPr>
          <w:trHeight w:val="554" w:hRule="atLeast"/>
        </w:trPr>
        <w:tc>
          <w:tcPr>
            <w:tcW w:w="792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7859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Электромагнитное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излучение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оптического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диапазона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(ультрафиолетовое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излучение(К),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лазерное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излучение)</w:t>
            </w:r>
          </w:p>
        </w:tc>
        <w:tc>
          <w:tcPr>
            <w:tcW w:w="1606" w:type="dxa"/>
            <w:vMerge w:val="restart"/>
            <w:tcBorders>
              <w:top w:val="nil"/>
            </w:tcBorders>
          </w:tcPr>
          <w:p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69" w:type="dxa"/>
            <w:vMerge w:val="restart"/>
            <w:tcBorders>
              <w:top w:val="nil"/>
            </w:tcBorders>
          </w:tcPr>
          <w:p>
            <w:pPr>
              <w:pStyle w:val="TableParagraph"/>
              <w:ind w:right="996"/>
              <w:rPr>
                <w:sz w:val="24"/>
              </w:rPr>
            </w:pPr>
            <w:r>
              <w:rPr>
                <w:spacing w:val="-2"/>
                <w:sz w:val="24"/>
              </w:rPr>
              <w:t>Врач-дерматовенеролог Врач-офтальмолог</w:t>
            </w:r>
          </w:p>
        </w:tc>
        <w:tc>
          <w:tcPr>
            <w:tcW w:w="209" w:type="dxa"/>
            <w:vMerge w:val="restart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92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7859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Электромагнитное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поле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радиочастотного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диапазона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кГц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ГГц)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792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4.2.3</w:t>
            </w:r>
          </w:p>
        </w:tc>
        <w:tc>
          <w:tcPr>
            <w:tcW w:w="7859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магнитное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поле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промышленной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частоты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(50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Гц)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792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4.2.4</w:t>
            </w:r>
          </w:p>
        </w:tc>
        <w:tc>
          <w:tcPr>
            <w:tcW w:w="7859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Постоянное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электрическое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магнитное</w:t>
            </w:r>
            <w:r>
              <w:rPr>
                <w:spacing w:val="-4"/>
                <w:sz w:val="24"/>
              </w:rPr>
              <w:t> поле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atLeast"/>
        </w:trPr>
        <w:tc>
          <w:tcPr>
            <w:tcW w:w="792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859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Вибрация:</w:t>
            </w:r>
          </w:p>
        </w:tc>
        <w:tc>
          <w:tcPr>
            <w:tcW w:w="160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03" w:hRule="atLeast"/>
        </w:trPr>
        <w:tc>
          <w:tcPr>
            <w:tcW w:w="7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785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Локальная</w:t>
            </w:r>
            <w:r>
              <w:rPr>
                <w:spacing w:val="-2"/>
                <w:sz w:val="24"/>
              </w:rPr>
              <w:t> вибрация</w:t>
            </w:r>
          </w:p>
        </w:tc>
        <w:tc>
          <w:tcPr>
            <w:tcW w:w="1606" w:type="dxa"/>
          </w:tcPr>
          <w:p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6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Врач-хирург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Врач-офтальмолог</w:t>
            </w:r>
          </w:p>
          <w:p>
            <w:pPr>
              <w:pStyle w:val="TableParagraph"/>
              <w:spacing w:line="270" w:lineRule="atLeast"/>
              <w:ind w:right="855"/>
              <w:rPr>
                <w:sz w:val="24"/>
              </w:rPr>
            </w:pPr>
            <w:r>
              <w:rPr>
                <w:spacing w:val="-2"/>
                <w:sz w:val="24"/>
              </w:rPr>
              <w:t>Врач-оториноларинголог Врач-дерматовенеролог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92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859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Шум</w:t>
            </w:r>
          </w:p>
        </w:tc>
        <w:tc>
          <w:tcPr>
            <w:tcW w:w="1606" w:type="dxa"/>
          </w:tcPr>
          <w:p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469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Врач-оториноларинголог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7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85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нагревающего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микроклимата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(температура,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индекс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тепловой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нагрузки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среды,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влажность,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тепловое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излучение)</w:t>
            </w:r>
          </w:p>
        </w:tc>
        <w:tc>
          <w:tcPr>
            <w:tcW w:w="1606" w:type="dxa"/>
          </w:tcPr>
          <w:p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6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Врач-офтальмолог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Врач-оториноларинголог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7" w:hRule="atLeast"/>
        </w:trPr>
        <w:tc>
          <w:tcPr>
            <w:tcW w:w="792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859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Освещенность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606" w:type="dxa"/>
          </w:tcPr>
          <w:p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69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Врач-офтальмолог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59" w:hRule="atLeast"/>
        </w:trPr>
        <w:tc>
          <w:tcPr>
            <w:tcW w:w="7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8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Тяжесть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трудового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процесса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Подъем,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перемещение,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удержание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груза вручную Стереотипные рабочие движения</w:t>
            </w:r>
          </w:p>
          <w:p>
            <w:pPr>
              <w:pStyle w:val="TableParagraph"/>
              <w:ind w:right="28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положение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тела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работника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(длительное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работника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 положении "стоя", "сидя" без перерывов, "лежа", "на коленях", "на корточках", с наклоном или поворотом туловища, с поднятыми выше уровня плеч руками, с неудобным размещением ног, с невозможностью</w:t>
            </w:r>
          </w:p>
          <w:p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взаимного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положения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частей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тела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относительно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друг друга, длительное перемещение работника в пространстве) Работы, связанные с постоянной ходьбой и работой стоя в течение всего рабочего </w:t>
            </w:r>
            <w:r>
              <w:rPr>
                <w:spacing w:val="-4"/>
                <w:sz w:val="24"/>
              </w:rPr>
              <w:t>дня</w:t>
            </w:r>
          </w:p>
        </w:tc>
        <w:tc>
          <w:tcPr>
            <w:tcW w:w="1606" w:type="dxa"/>
          </w:tcPr>
          <w:p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46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Врач-хирург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Врач-офтальмолог</w:t>
            </w:r>
          </w:p>
        </w:tc>
        <w:tc>
          <w:tcPr>
            <w:tcW w:w="2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92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859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высоте:</w:t>
            </w:r>
          </w:p>
        </w:tc>
        <w:tc>
          <w:tcPr>
            <w:tcW w:w="1606" w:type="dxa"/>
            <w:vMerge w:val="restart"/>
          </w:tcPr>
          <w:p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469" w:type="dxa"/>
            <w:vMerge w:val="restart"/>
            <w:tcBorders>
              <w:right w:val="nil"/>
            </w:tcBorders>
          </w:tcPr>
          <w:p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right="864"/>
              <w:rPr>
                <w:sz w:val="24"/>
              </w:rPr>
            </w:pPr>
            <w:r>
              <w:rPr>
                <w:spacing w:val="-2"/>
                <w:sz w:val="24"/>
              </w:rPr>
              <w:t>Врач-оториноларинголог Врач-офтальмолог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Врач-хирург</w:t>
            </w:r>
          </w:p>
        </w:tc>
        <w:tc>
          <w:tcPr>
            <w:tcW w:w="209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380" w:hRule="atLeast"/>
        </w:trPr>
        <w:tc>
          <w:tcPr>
            <w:tcW w:w="7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85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 с высоким риском падения работника с высоты, а также работы на высоте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применения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средств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подмащивания,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выполняемые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высоте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 и более; работы, выполняемые на площадках на расстоянии менее 2 м от неогражденных (при отсутствии защитных ограждений) перепадов по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высоте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либо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высоте ограждений,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составляющей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1,1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53" w:hRule="atLeast"/>
        </w:trPr>
        <w:tc>
          <w:tcPr>
            <w:tcW w:w="7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85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относящиеся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по</w:t>
            </w:r>
          </w:p>
          <w:p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работам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высоте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9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6"/>
        <w:rPr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106808</wp:posOffset>
                </wp:positionV>
                <wp:extent cx="1014094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01409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4094" h="0">
                              <a:moveTo>
                                <a:pt x="0" y="0"/>
                              </a:moveTo>
                              <a:lnTo>
                                <a:pt x="1013636" y="0"/>
                              </a:lnTo>
                            </a:path>
                          </a:pathLst>
                        </a:custGeom>
                        <a:ln w="11277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8.410096pt;width:79.850pt;height:.1pt;mso-position-horizontal-relative:page;mso-position-vertical-relative:paragraph;z-index:-15728128;mso-wrap-distance-left:0;mso-wrap-distance-right:0" id="docshape2" coordorigin="1133,168" coordsize="1597,0" path="m1133,168l2729,168e" filled="false" stroked="true" strokeweight=".888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spacing w:before="97"/>
        <w:ind w:left="292" w:right="288" w:firstLine="0"/>
        <w:jc w:val="both"/>
        <w:rPr>
          <w:sz w:val="24"/>
        </w:rPr>
      </w:pPr>
      <w:r>
        <w:rPr>
          <w:sz w:val="24"/>
        </w:rPr>
        <w:t>&lt;1&gt; Условные обозначения: "А" - химические вещества, способные вызывать аллергические заболевания, "Ф" - аэрозоли преимущественно фиброгенного действия, "Р" - вещества, опасные для репродуктивного здоровья человека, "К" - канцерогенные вещества, биологические и физические факторы, "О" - вещества, опасные для развития острого отравления.</w:t>
      </w:r>
    </w:p>
    <w:sectPr>
      <w:pgSz w:w="15840" w:h="12240" w:orient="landscape"/>
      <w:pgMar w:top="680" w:bottom="280" w:left="84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635" w:right="643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6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Rostovsky</dc:creator>
  <dcterms:created xsi:type="dcterms:W3CDTF">2025-03-04T12:43:51Z</dcterms:created>
  <dcterms:modified xsi:type="dcterms:W3CDTF">2025-03-04T12:43:51Z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Office Word 2007</vt:lpwstr>
  </property>
</Properties>
</file>