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63AA84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bCs/>
          <w:i/>
          <w:color w:val="000000"/>
          <w:sz w:val="16"/>
          <w:szCs w:val="16"/>
        </w:rPr>
      </w:pPr>
      <w:r>
        <w:rPr>
          <w:rFonts w:eastAsia="Arial"/>
          <w:bCs/>
          <w:i/>
          <w:color w:val="000000"/>
          <w:sz w:val="16"/>
          <w:szCs w:val="16"/>
        </w:rPr>
      </w:r>
      <w:r>
        <w:rPr>
          <w:rFonts w:eastAsia="Arial"/>
          <w:bCs/>
          <w:i/>
          <w:color w:val="000000"/>
          <w:sz w:val="16"/>
          <w:szCs w:val="16"/>
        </w:rPr>
      </w:r>
      <w:r>
        <w:rPr>
          <w:rFonts w:eastAsia="Arial"/>
          <w:bCs/>
          <w:i/>
          <w:color w:val="000000"/>
          <w:sz w:val="16"/>
          <w:szCs w:val="16"/>
        </w:rPr>
      </w:r>
    </w:p>
    <w:p w14:paraId="62C3C7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bCs/>
          <w:i/>
          <w:color w:val="000000"/>
          <w:sz w:val="16"/>
          <w:szCs w:val="16"/>
        </w:rPr>
      </w:pPr>
      <w:r>
        <w:rPr>
          <w:rFonts w:eastAsia="Arial"/>
          <w:bCs/>
          <w:i/>
          <w:color w:val="000000"/>
          <w:sz w:val="16"/>
          <w:szCs w:val="16"/>
        </w:rPr>
      </w:r>
      <w:r>
        <w:rPr>
          <w:rFonts w:eastAsia="Arial"/>
          <w:bCs/>
          <w:i/>
          <w:color w:val="000000"/>
          <w:sz w:val="16"/>
          <w:szCs w:val="16"/>
        </w:rPr>
      </w:r>
      <w:r>
        <w:rPr>
          <w:rFonts w:eastAsia="Arial"/>
          <w:bCs/>
          <w:i/>
          <w:color w:val="000000"/>
          <w:sz w:val="16"/>
          <w:szCs w:val="16"/>
        </w:rPr>
      </w:r>
    </w:p>
    <w:p w14:paraId="118A0020">
      <w:pPr>
        <w:pBdr/>
        <w:spacing/>
        <w:ind/>
        <w:jc w:val="center"/>
        <w:rPr>
          <w:rFonts w:eastAsia="Arial"/>
          <w:color w:val="000000"/>
          <w:sz w:val="22"/>
          <w:szCs w:val="22"/>
          <w:u w:val="single"/>
        </w:rPr>
      </w:pPr>
      <w:r>
        <w:rPr>
          <w:rFonts w:eastAsia="Arial"/>
          <w:b/>
          <w:color w:val="000000"/>
          <w:sz w:val="22"/>
          <w:szCs w:val="22"/>
          <w:u w:val="single"/>
        </w:rPr>
        <w:t xml:space="preserve">СОГЛАСИЕ</w:t>
      </w:r>
      <w:r>
        <w:rPr>
          <w:rFonts w:eastAsia="Arial"/>
          <w:color w:val="000000"/>
          <w:sz w:val="22"/>
          <w:szCs w:val="22"/>
          <w:u w:val="single"/>
        </w:rPr>
      </w:r>
      <w:r>
        <w:rPr>
          <w:rFonts w:eastAsia="Arial"/>
          <w:color w:val="000000"/>
          <w:sz w:val="22"/>
          <w:szCs w:val="22"/>
          <w:u w:val="single"/>
        </w:rPr>
      </w:r>
    </w:p>
    <w:p w14:paraId="09A4D6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на обработку персональных данных</w:t>
      </w:r>
      <w:r>
        <w:rPr>
          <w:rFonts w:eastAsia="Arial"/>
          <w:color w:val="000000"/>
          <w:sz w:val="22"/>
          <w:szCs w:val="22"/>
        </w:rPr>
        <w:t xml:space="preserve"> 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23CD449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b/>
          <w:color w:val="000000"/>
          <w:sz w:val="22"/>
          <w:szCs w:val="22"/>
        </w:rPr>
        <w:t xml:space="preserve">(</w:t>
      </w:r>
      <w:r>
        <w:rPr>
          <w:rFonts w:eastAsia="Arial"/>
          <w:b/>
          <w:color w:val="000000"/>
          <w:sz w:val="22"/>
          <w:szCs w:val="22"/>
        </w:rPr>
        <w:t xml:space="preserve">аттестуемого </w:t>
      </w:r>
      <w:r>
        <w:rPr>
          <w:rFonts w:eastAsia="Arial"/>
          <w:b/>
          <w:color w:val="000000"/>
          <w:sz w:val="22"/>
          <w:szCs w:val="22"/>
        </w:rPr>
        <w:t xml:space="preserve">сварщик</w:t>
      </w:r>
      <w:r>
        <w:rPr>
          <w:rFonts w:eastAsia="Arial"/>
          <w:b/>
          <w:color w:val="000000"/>
          <w:sz w:val="22"/>
          <w:szCs w:val="22"/>
        </w:rPr>
        <w:t xml:space="preserve">а</w:t>
      </w:r>
      <w:r>
        <w:rPr>
          <w:rFonts w:eastAsia="Arial"/>
          <w:b/>
          <w:color w:val="000000"/>
          <w:sz w:val="22"/>
          <w:szCs w:val="22"/>
        </w:rPr>
        <w:t xml:space="preserve">)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013BC93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Cs w:val="19"/>
        </w:rPr>
      </w:pPr>
      <w:r>
        <w:rPr>
          <w:rFonts w:eastAsia="Arial"/>
          <w:color w:val="000000"/>
          <w:szCs w:val="19"/>
        </w:rPr>
        <w:t xml:space="preserve">Я, субъект персональных данных:</w:t>
      </w:r>
      <w:r>
        <w:rPr>
          <w:rFonts w:eastAsia="Arial"/>
          <w:color w:val="000000"/>
          <w:szCs w:val="19"/>
        </w:rPr>
      </w:r>
      <w:r>
        <w:rPr>
          <w:rFonts w:eastAsia="Arial"/>
          <w:color w:val="000000"/>
          <w:szCs w:val="19"/>
        </w:rPr>
      </w:r>
    </w:p>
    <w:p w14:paraId="56B704B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18"/>
        </w:rPr>
      </w:pP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</w:p>
    <w:tbl>
      <w:tblPr>
        <w:tblInd w:w="-5" w:type="dxa"/>
        <w:tblW w:w="99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19A142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Фамилия Имя </w:t>
            </w:r>
            <w:r>
              <w:rPr>
                <w:rFonts w:eastAsia="Arial"/>
                <w:i/>
                <w:color w:val="000000"/>
              </w:rPr>
            </w:r>
            <w:r>
              <w:rPr>
                <w:rFonts w:eastAsia="Arial"/>
                <w:i/>
                <w:color w:val="000000"/>
              </w:rPr>
            </w:r>
          </w:p>
          <w:p w14:paraId="7C0B6A0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Отчество (при наличии)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5E839CA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6EA581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Адрес 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6C14AA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2F31B24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Наименование основного 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13B3239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53716D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Номер </w:t>
            </w:r>
            <w:r>
              <w:rPr>
                <w:rFonts w:eastAsia="Arial"/>
                <w:i/>
                <w:color w:val="000000"/>
              </w:rPr>
              <w:t xml:space="preserve">основного </w:t>
            </w:r>
            <w:r>
              <w:rPr>
                <w:rFonts w:eastAsia="Arial"/>
                <w:i/>
                <w:color w:val="000000"/>
              </w:rPr>
              <w:t xml:space="preserve">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0C34EB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7C6AC2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Дата выдачи </w:t>
            </w:r>
            <w:r>
              <w:rPr>
                <w:rFonts w:eastAsia="Arial"/>
                <w:i/>
                <w:color w:val="000000"/>
              </w:rPr>
              <w:t xml:space="preserve">основного </w:t>
            </w:r>
            <w:r>
              <w:rPr>
                <w:rFonts w:eastAsia="Arial"/>
                <w:i/>
                <w:color w:val="000000"/>
              </w:rPr>
              <w:t xml:space="preserve">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0296A82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tcBorders/>
            <w:tcW w:w="3090" w:type="dxa"/>
            <w:textDirection w:val="lrTb"/>
            <w:noWrap w:val="false"/>
          </w:tcPr>
          <w:p w14:paraId="5E8F1F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Орган, выдавший </w:t>
            </w:r>
            <w:r>
              <w:rPr>
                <w:rFonts w:eastAsia="Arial"/>
                <w:i/>
                <w:color w:val="000000"/>
              </w:rPr>
              <w:t xml:space="preserve">основной </w:t>
            </w:r>
            <w:r>
              <w:rPr>
                <w:rFonts w:eastAsia="Arial"/>
                <w:i/>
                <w:color w:val="000000"/>
              </w:rPr>
              <w:t xml:space="preserve">документ, удостоверяющий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098DA9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  <w:r>
              <w:rPr>
                <w:rFonts w:eastAsia="Arial"/>
                <w:color w:val="000000"/>
                <w:sz w:val="24"/>
                <w:szCs w:val="24"/>
              </w:rPr>
            </w:r>
          </w:p>
        </w:tc>
      </w:tr>
    </w:tbl>
    <w:p w14:paraId="4F74C571">
      <w:pPr>
        <w:pBdr/>
        <w:shd w:val="clear" w:color="auto" w:fill="ffffff"/>
        <w:spacing/>
        <w:ind w:right="-1" w:firstLine="567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7930B57F">
      <w:pPr>
        <w:pBdr/>
        <w:shd w:val="clear" w:color="auto" w:fill="ffffff"/>
        <w:spacing/>
        <w:ind w:right="-1" w:firstLine="567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в соответствии с Федеральным законом от 27.07.2006 года № 152-ФЗ «О персональных данных», действуя по своей воле и в своих интересах, даю свое согласие на обработку моих персональных данных </w:t>
      </w:r>
      <w:r>
        <w:rPr>
          <w:rFonts w:eastAsia="Arial"/>
          <w:color w:val="000000"/>
        </w:rPr>
        <w:t xml:space="preserve">Обществу с ограниченной ответственностью «НАКС КАЛИНИНГРАД»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(далее – </w:t>
      </w:r>
      <w:r>
        <w:rPr>
          <w:rFonts w:eastAsia="Arial"/>
          <w:color w:val="000000"/>
        </w:rPr>
        <w:t xml:space="preserve">ООО «НАКС К»</w:t>
      </w:r>
      <w:r>
        <w:rPr>
          <w:rFonts w:eastAsia="Arial"/>
          <w:color w:val="000000"/>
        </w:rPr>
        <w:t xml:space="preserve">), (юридический адрес: </w:t>
      </w:r>
      <w:r>
        <w:rPr>
          <w:rFonts w:eastAsia="Arial"/>
          <w:color w:val="000000"/>
        </w:rPr>
        <w:t xml:space="preserve">г. Калининград, ул. Двинская, </w:t>
      </w:r>
      <w:r>
        <w:rPr>
          <w:rFonts w:eastAsia="Arial"/>
          <w:color w:val="000000"/>
        </w:rPr>
        <w:t xml:space="preserve">д. </w:t>
      </w:r>
      <w:r>
        <w:rPr>
          <w:rFonts w:eastAsia="Arial"/>
          <w:color w:val="000000"/>
        </w:rPr>
        <w:t xml:space="preserve">91</w:t>
      </w:r>
      <w:r>
        <w:rPr>
          <w:rFonts w:eastAsia="Arial"/>
          <w:color w:val="000000"/>
        </w:rPr>
        <w:t xml:space="preserve">, </w:t>
      </w:r>
      <w:r>
        <w:rPr>
          <w:rFonts w:eastAsia="Arial"/>
          <w:color w:val="000000"/>
        </w:rPr>
        <w:t xml:space="preserve">ИНН 3906339006, ОГРН 1143906036308</w:t>
      </w:r>
      <w:r>
        <w:rPr>
          <w:rFonts w:eastAsia="Arial"/>
          <w:color w:val="000000"/>
        </w:rPr>
        <w:t xml:space="preserve">) </w:t>
      </w:r>
      <w:r>
        <w:t xml:space="preserve">с целью проведения </w:t>
      </w:r>
      <w:r>
        <w:t xml:space="preserve">моей </w:t>
      </w:r>
      <w:r>
        <w:t xml:space="preserve">аттестации (</w:t>
      </w:r>
      <w:r>
        <w:t xml:space="preserve">проведения </w:t>
      </w:r>
      <w:r>
        <w:t xml:space="preserve">аттестации сварщика)</w:t>
      </w:r>
      <w:r>
        <w:t xml:space="preserve">.</w:t>
      </w:r>
      <w:r>
        <w:t xml:space="preserve"> </w:t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00BEF26D">
      <w:pPr>
        <w:pStyle w:val="901"/>
        <w:numPr>
          <w:ilvl w:val="0"/>
          <w:numId w:val="0"/>
        </w:numPr>
        <w:pBdr/>
        <w:tabs>
          <w:tab w:val="left" w:leader="none" w:pos="175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Arial"/>
          <w:color w:val="000000"/>
          <w:sz w:val="20"/>
          <w:szCs w:val="20"/>
          <w:u w:val="none"/>
        </w:rPr>
        <w:t xml:space="preserve">Перечень моих персональных данных</w:t>
      </w:r>
      <w:r>
        <w:rPr>
          <w:rFonts w:ascii="Times New Roman" w:hAnsi="Times New Roman" w:eastAsia="Arial"/>
          <w:color w:val="000000"/>
          <w:sz w:val="20"/>
          <w:szCs w:val="20"/>
          <w:u w:val="none"/>
        </w:rPr>
        <w:t xml:space="preserve">,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на обработку которых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в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ООО «НАКС К»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дается согласие: </w:t>
      </w:r>
      <w:r>
        <w:rPr>
          <w:rFonts w:eastAsia="Aria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ф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амилия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имя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отчество (при наличии);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сведения о смене фамилии, имени, отчества (при наличии);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дата рождения;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данные документа,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удостоверяющего личность; гражданство;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сведения об образовании;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профессия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; специальность;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адрес; почтовый адре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с; сведения об аттестации; сведения о профессиональной подготовке; сведения о специальной подготовке; сведения о квалификации; сведения о стаже; сведения о месте работы;   сведения о трудовой деятельности; сведения о занимаемой должности; фотоизображение;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контактные данные;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данные,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содержащиеся в копии документа об образовании/обучении; данные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содержащиеся в копии документа,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подтверждающего наличие разряда или квалификации в соответствии с профессиональными стандартами; данные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содержащиеся в копии трудовой книжки (выписке из электронной трудовой книжк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или справке с места работы для подтверждения минимального стажа; данные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содержащиеся в протоколе аттестации или аттестационном удостоверении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 том числе 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копии); данные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содержащиеся в копии документа об отсутствии медицинских противопоказаний к работе сварщиком; данные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содержащиеся в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свидетельстве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о специальной подготовке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 том числе в копии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данные, содержащиеся в копи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и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свидетельств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а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о государственной регистрации актов гражданского состояния, подтверждающ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его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смену фамилии, имени, отчества (при наличии).</w:t>
      </w:r>
      <w:r>
        <w:rPr>
          <w:rFonts w:ascii="Times New Roman" w:hAnsi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2D24BBA9">
      <w:pPr>
        <w:pStyle w:val="901"/>
        <w:numPr>
          <w:ilvl w:val="0"/>
          <w:numId w:val="0"/>
        </w:numPr>
        <w:pBdr/>
        <w:tabs>
          <w:tab w:val="left" w:leader="none" w:pos="175"/>
        </w:tabs>
        <w:spacing w:after="0" w:line="240" w:lineRule="auto"/>
        <w:ind w:firstLine="567"/>
        <w:rPr>
          <w:rFonts w:ascii="Times New Roman" w:hAnsi="Times New Roman" w:eastAsia="Arial"/>
          <w:color w:val="000000"/>
          <w:sz w:val="20"/>
          <w:szCs w:val="20"/>
        </w:rPr>
      </w:pPr>
      <w:r>
        <w:rPr>
          <w:rFonts w:ascii="Times New Roman" w:hAnsi="Times New Roman" w:eastAsia="Arial"/>
          <w:color w:val="000000"/>
          <w:sz w:val="20"/>
          <w:szCs w:val="20"/>
          <w:u w:val="none"/>
        </w:rPr>
        <w:t xml:space="preserve">Перечень моих специальных персональных данных</w:t>
      </w:r>
      <w:r>
        <w:rPr>
          <w:rFonts w:ascii="Times New Roman" w:hAnsi="Times New Roman" w:eastAsia="Arial"/>
          <w:color w:val="000000"/>
          <w:sz w:val="20"/>
          <w:szCs w:val="20"/>
          <w:u w:val="none"/>
        </w:rPr>
        <w:t xml:space="preserve">,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на обработку которых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в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ООО «НАКС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К»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дается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согласие: </w:t>
      </w:r>
      <w:r>
        <w:rPr>
          <w:rFonts w:ascii="Times New Roman" w:hAnsi="Times New Roman"/>
          <w:sz w:val="20"/>
          <w:szCs w:val="20"/>
        </w:rPr>
        <w:t xml:space="preserve">сведения о состоянии здоровья.</w:t>
      </w:r>
      <w:r>
        <w:rPr>
          <w:rFonts w:ascii="Times New Roman" w:hAnsi="Times New Roman" w:eastAsia="Arial"/>
          <w:color w:val="000000"/>
          <w:sz w:val="20"/>
          <w:szCs w:val="20"/>
        </w:rPr>
      </w:r>
      <w:r>
        <w:rPr>
          <w:rFonts w:ascii="Times New Roman" w:hAnsi="Times New Roman" w:eastAsia="Arial"/>
          <w:color w:val="000000"/>
          <w:sz w:val="20"/>
          <w:szCs w:val="20"/>
        </w:rPr>
      </w:r>
    </w:p>
    <w:p w14:paraId="4F6DD9C5">
      <w:pPr>
        <w:pStyle w:val="901"/>
        <w:numPr>
          <w:ilvl w:val="0"/>
          <w:numId w:val="0"/>
        </w:numPr>
        <w:pBdr/>
        <w:tabs>
          <w:tab w:val="left" w:leader="none" w:pos="175"/>
        </w:tabs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Arial"/>
          <w:color w:val="000000"/>
          <w:sz w:val="20"/>
          <w:szCs w:val="20"/>
        </w:rPr>
        <w:t xml:space="preserve">Перечень </w:t>
      </w:r>
      <w:r>
        <w:rPr>
          <w:rFonts w:ascii="Times New Roman" w:hAnsi="Times New Roman" w:eastAsia="Arial"/>
          <w:color w:val="000000"/>
          <w:sz w:val="20"/>
          <w:szCs w:val="20"/>
          <w:highlight w:val="white"/>
        </w:rPr>
        <w:t xml:space="preserve">действий с моими персональными данными, на совершение которых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в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ООО «НАКС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К»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дается</w:t>
      </w:r>
      <w:r>
        <w:rPr>
          <w:rFonts w:ascii="Times New Roman" w:hAnsi="Times New Roman" w:eastAsia="Arial"/>
          <w:color w:val="000000"/>
          <w:sz w:val="20"/>
          <w:szCs w:val="20"/>
          <w:highlight w:val="white"/>
        </w:rPr>
        <w:t xml:space="preserve"> согласие: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сбор,</w:t>
      </w:r>
      <w:r>
        <w:rPr>
          <w:rFonts w:ascii="Times New Roman" w:hAnsi="Times New Roman"/>
          <w:color w:val="000000"/>
          <w:sz w:val="20"/>
          <w:szCs w:val="20"/>
        </w:rPr>
        <w:t xml:space="preserve"> запись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систематизация</w:t>
      </w:r>
      <w:r>
        <w:rPr>
          <w:rFonts w:ascii="Times New Roman" w:hAnsi="Times New Roman"/>
          <w:color w:val="000000"/>
          <w:sz w:val="20"/>
          <w:szCs w:val="20"/>
        </w:rPr>
        <w:t xml:space="preserve">, накопление, хранение,</w:t>
      </w:r>
      <w:r>
        <w:rPr>
          <w:rFonts w:ascii="Times New Roman" w:hAnsi="Times New Roman"/>
          <w:color w:val="000000"/>
          <w:sz w:val="20"/>
          <w:szCs w:val="20"/>
        </w:rPr>
        <w:t xml:space="preserve"> уточнение (обновление, изменение)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извлечение</w:t>
      </w:r>
      <w:r>
        <w:rPr>
          <w:rFonts w:ascii="Times New Roman" w:hAnsi="Times New Roman"/>
          <w:color w:val="000000"/>
          <w:sz w:val="20"/>
          <w:szCs w:val="20"/>
        </w:rPr>
        <w:t xml:space="preserve">, использование,</w:t>
      </w:r>
      <w:r>
        <w:rPr>
          <w:rFonts w:ascii="Times New Roman" w:hAnsi="Times New Roman"/>
          <w:color w:val="000000"/>
          <w:sz w:val="20"/>
          <w:szCs w:val="20"/>
        </w:rPr>
        <w:t xml:space="preserve"> передача (предоставление, доступ)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блокирование</w:t>
      </w:r>
      <w:r>
        <w:rPr>
          <w:rFonts w:ascii="Times New Roman" w:hAnsi="Times New Roman"/>
          <w:color w:val="000000"/>
          <w:sz w:val="20"/>
          <w:szCs w:val="20"/>
        </w:rPr>
        <w:t xml:space="preserve">, удаление,</w:t>
      </w:r>
      <w:r>
        <w:rPr>
          <w:rFonts w:ascii="Times New Roman" w:hAnsi="Times New Roman"/>
          <w:color w:val="000000"/>
          <w:sz w:val="20"/>
          <w:szCs w:val="20"/>
        </w:rPr>
        <w:t xml:space="preserve"> уничтожение.</w:t>
      </w:r>
      <w:r>
        <w:rPr>
          <w:rFonts w:eastAsia="Arial"/>
        </w:rPr>
        <w:t xml:space="preserve">                                               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682CC180">
      <w:pPr>
        <w:pBdr/>
        <w:shd w:val="clear" w:color="auto" w:fill="ffffff"/>
        <w:spacing/>
        <w:ind w:right="7" w:firstLine="567"/>
        <w:jc w:val="both"/>
        <w:rPr>
          <w:highlight w:val="none"/>
        </w:rPr>
      </w:pPr>
      <w:r>
        <w:rPr>
          <w:rFonts w:eastAsia="Arial"/>
        </w:rPr>
        <w:t xml:space="preserve">Я даю</w:t>
      </w:r>
      <w:r>
        <w:rPr>
          <w:rFonts w:eastAsia="Arial"/>
        </w:rPr>
        <w:t xml:space="preserve"> право</w:t>
      </w:r>
      <w:r>
        <w:rPr>
          <w:rFonts w:eastAsia="Arial"/>
          <w:color w:val="000000"/>
        </w:rPr>
        <w:t xml:space="preserve"> 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</w:rPr>
        <w:t xml:space="preserve">поручать обработку моих персональных данных</w:t>
      </w:r>
      <w:r>
        <w:t xml:space="preserve"> </w:t>
      </w:r>
      <w:r>
        <w:t xml:space="preserve">СРО Ассоциаци</w:t>
      </w:r>
      <w:r>
        <w:t xml:space="preserve">и</w:t>
      </w:r>
      <w:r>
        <w:t xml:space="preserve"> «НАКС» (</w:t>
      </w:r>
      <w:r>
        <w:rPr>
          <w:shd w:val="clear" w:color="auto" w:fill="ffffff"/>
        </w:rPr>
        <w:t xml:space="preserve">109341, город Москва, ул. Братиславская, д. 6, эт/пом 4/276, </w:t>
      </w:r>
      <w:r>
        <w:t xml:space="preserve">ИНН </w:t>
      </w:r>
      <w:r>
        <w:rPr>
          <w:shd w:val="clear" w:color="auto" w:fill="ffffff"/>
        </w:rPr>
        <w:t xml:space="preserve">7723367927</w:t>
      </w:r>
      <w:r>
        <w:t xml:space="preserve"> ОГРН </w:t>
      </w:r>
      <w:r>
        <w:rPr>
          <w:shd w:val="clear" w:color="auto" w:fill="ffffff"/>
        </w:rPr>
        <w:t xml:space="preserve">1097799014004</w:t>
      </w:r>
      <w:r>
        <w:t xml:space="preserve">) и </w:t>
      </w:r>
      <w:r>
        <w:t xml:space="preserve">ООО «НЭДК» (</w:t>
      </w:r>
      <w:r>
        <w:rPr>
          <w:shd w:val="clear" w:color="auto" w:fill="ffffff"/>
        </w:rPr>
        <w:t xml:space="preserve">109341, город Москва, ул. Братиславская, д. 6, эт/пом 4/272, ИНН 7701520353, ОГРН 1047796023054</w:t>
      </w:r>
      <w:r>
        <w:t xml:space="preserve">)</w:t>
      </w:r>
      <w:r>
        <w:t xml:space="preserve"> </w:t>
      </w:r>
      <w:r>
        <w:rPr>
          <w:rFonts w:eastAsia="Arial"/>
          <w:color w:val="000000"/>
        </w:rPr>
        <w:t xml:space="preserve">в</w:t>
      </w:r>
      <w:r>
        <w:rPr>
          <w:rFonts w:eastAsia="Arial"/>
          <w:color w:val="000000"/>
        </w:rPr>
        <w:t xml:space="preserve"> соответствии с законодательством Российской Федерации. </w:t>
      </w:r>
      <w:r>
        <w:rPr>
          <w:highlight w:val="none"/>
        </w:rPr>
      </w:r>
      <w:r>
        <w:rPr>
          <w:highlight w:val="none"/>
        </w:rPr>
      </w:r>
    </w:p>
    <w:p w14:paraId="0CFA8C3A">
      <w:pPr>
        <w:pBdr/>
        <w:shd w:val="clear" w:color="auto" w:fill="ffffff"/>
        <w:spacing/>
        <w:ind w:right="7" w:firstLine="567"/>
        <w:jc w:val="both"/>
        <w:rPr/>
      </w:pPr>
      <w:r>
        <w:rPr>
          <w:highlight w:val="none"/>
        </w:rPr>
      </w:r>
      <w:r>
        <w:rPr>
          <w:rFonts w:eastAsia="Arial"/>
          <w:color w:val="000000"/>
        </w:rPr>
        <w:t xml:space="preserve">Я предоставляю</w:t>
      </w:r>
      <w:r>
        <w:rPr>
          <w:rFonts w:eastAsia="Arial"/>
          <w:color w:val="000000"/>
        </w:rPr>
        <w:t xml:space="preserve"> ООО «НАКС </w:t>
      </w:r>
      <w:r>
        <w:rPr>
          <w:rFonts w:eastAsia="Arial"/>
          <w:color w:val="000000"/>
        </w:rPr>
        <w:t xml:space="preserve">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право</w:t>
      </w:r>
      <w:r>
        <w:rPr>
          <w:rFonts w:eastAsia="Arial"/>
          <w:color w:val="000000"/>
        </w:rPr>
        <w:t xml:space="preserve"> осуществлять обработку моих персональных данных </w:t>
      </w:r>
      <w:r>
        <w:rPr>
          <w:rFonts w:eastAsia="Arial"/>
          <w:color w:val="000000"/>
        </w:rPr>
        <w:t xml:space="preserve">смешанным </w:t>
      </w:r>
      <w:r>
        <w:rPr>
          <w:rFonts w:eastAsia="Arial"/>
        </w:rPr>
        <w:t xml:space="preserve">способом обработки</w:t>
      </w:r>
      <w:r>
        <w:rPr>
          <w:rFonts w:eastAsia="Arial"/>
        </w:rPr>
        <w:t xml:space="preserve"> (</w:t>
      </w:r>
      <w:r>
        <w:rPr>
          <w:rFonts w:eastAsia="Arial"/>
          <w:color w:val="000000"/>
        </w:rPr>
        <w:t xml:space="preserve">автоматизированн</w:t>
      </w:r>
      <w:r>
        <w:rPr>
          <w:rFonts w:eastAsia="Arial"/>
          <w:color w:val="000000"/>
        </w:rPr>
        <w:t xml:space="preserve">ая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и неавтоматизированная обработка</w:t>
      </w:r>
      <w:r>
        <w:rPr>
          <w:rFonts w:eastAsia="Arial"/>
          <w:color w:val="000000"/>
        </w:rPr>
        <w:t xml:space="preserve">)</w:t>
      </w:r>
      <w:r>
        <w:rPr>
          <w:rFonts w:eastAsia="Arial"/>
        </w:rPr>
        <w:t xml:space="preserve">.     </w:t>
      </w:r>
      <w:r>
        <w:rPr>
          <w:highlight w:val="none"/>
        </w:rPr>
      </w:r>
      <w:r/>
    </w:p>
    <w:p w14:paraId="24CB3F5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shd w:val="clear" w:color="auto" w:fill="ffffff"/>
        </w:rPr>
      </w:pPr>
      <w:r>
        <w:rPr>
          <w:rFonts w:eastAsia="Arial"/>
        </w:rPr>
        <w:t xml:space="preserve">Настоящее согласие предоставляетс</w:t>
      </w:r>
      <w:r>
        <w:rPr>
          <w:rFonts w:eastAsia="Arial"/>
        </w:rPr>
        <w:t xml:space="preserve">я мной с момента его подписания </w:t>
      </w:r>
      <w:r>
        <w:rPr>
          <w:shd w:val="clear" w:color="auto" w:fill="ffffff"/>
        </w:rPr>
        <w:t xml:space="preserve">и действует </w:t>
      </w:r>
      <w:r>
        <w:rPr>
          <w:shd w:val="clear" w:color="auto" w:fill="ffffff"/>
        </w:rPr>
        <w:t xml:space="preserve">до достижения целей обработки моих персональных данных либо до отзыва настоящего согласия</w:t>
      </w:r>
      <w:r>
        <w:rPr>
          <w:shd w:val="clear" w:color="auto" w:fill="ffffff"/>
        </w:rPr>
        <w:t xml:space="preserve">. 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 w14:paraId="51E6A9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  <w:t xml:space="preserve">Настоящее согласие может быть отозвано мной при предоставлении в</w:t>
      </w:r>
      <w:r>
        <w:rPr>
          <w:rFonts w:eastAsia="Arial"/>
          <w:color w:val="000000"/>
        </w:rPr>
        <w:t xml:space="preserve"> 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  <w:szCs w:val="18"/>
        </w:rPr>
        <w:t xml:space="preserve"> заявления в</w:t>
      </w:r>
      <w:r>
        <w:rPr>
          <w:rFonts w:eastAsia="Arial"/>
          <w:color w:val="000000"/>
          <w:szCs w:val="18"/>
        </w:rPr>
        <w:t xml:space="preserve"> форме, установленной Политикой</w:t>
      </w:r>
      <w:r>
        <w:rPr>
          <w:rFonts w:eastAsia="Arial"/>
          <w:color w:val="000000"/>
          <w:szCs w:val="18"/>
        </w:rPr>
        <w:t xml:space="preserve"> в отношении обработки персональных данных</w:t>
      </w:r>
      <w:r>
        <w:rPr>
          <w:rFonts w:eastAsia="Arial"/>
          <w:color w:val="000000"/>
        </w:rPr>
        <w:t xml:space="preserve"> 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  <w:szCs w:val="18"/>
        </w:rPr>
        <w:t xml:space="preserve">, размещенной на сайте </w:t>
      </w:r>
      <w:r>
        <w:rPr>
          <w:rFonts w:eastAsia="Arial"/>
          <w:color w:val="000000"/>
        </w:rPr>
        <w:t xml:space="preserve">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i/>
          <w:color w:val="000000"/>
          <w:szCs w:val="18"/>
        </w:rPr>
        <w:t xml:space="preserve"> - </w:t>
      </w:r>
      <w:bookmarkStart w:id="0" w:name="_Hlk122343355"/>
      <w:r>
        <w:fldChar w:fldCharType="begin"/>
      </w:r>
      <w:r>
        <w:instrText xml:space="preserve"> HYPERLINK "http://www.naks-kaliningrad.ru" </w:instrText>
      </w:r>
      <w:r>
        <w:fldChar w:fldCharType="separate"/>
      </w:r>
      <w:r>
        <w:rPr>
          <w:rStyle w:val="909"/>
          <w:rFonts w:eastAsia="Arial"/>
          <w:lang w:val="en-US"/>
        </w:rPr>
        <w:t xml:space="preserve">www</w:t>
      </w:r>
      <w:r>
        <w:rPr>
          <w:rStyle w:val="909"/>
          <w:rFonts w:eastAsia="Arial"/>
        </w:rPr>
        <w:t xml:space="preserve">.</w:t>
      </w:r>
      <w:r>
        <w:rPr>
          <w:rStyle w:val="909"/>
          <w:rFonts w:eastAsia="Arial"/>
          <w:lang w:val="en-US"/>
        </w:rPr>
        <w:t xml:space="preserve">naks</w:t>
      </w:r>
      <w:r>
        <w:rPr>
          <w:rStyle w:val="909"/>
          <w:rFonts w:eastAsia="Arial"/>
        </w:rPr>
        <w:t xml:space="preserve">-</w:t>
      </w:r>
      <w:r>
        <w:rPr>
          <w:rStyle w:val="909"/>
          <w:rFonts w:eastAsia="Arial"/>
          <w:lang w:val="en-US"/>
        </w:rPr>
        <w:t xml:space="preserve">kaliningrad</w:t>
      </w:r>
      <w:r>
        <w:rPr>
          <w:rStyle w:val="909"/>
          <w:rFonts w:eastAsia="Arial"/>
        </w:rPr>
        <w:t xml:space="preserve">.</w:t>
      </w:r>
      <w:r>
        <w:rPr>
          <w:rStyle w:val="909"/>
          <w:rFonts w:eastAsia="Arial"/>
          <w:lang w:val="en-US"/>
        </w:rPr>
        <w:t xml:space="preserve">ru</w:t>
      </w:r>
      <w:r>
        <w:rPr>
          <w:rStyle w:val="909"/>
          <w:rFonts w:eastAsia="Arial"/>
          <w:lang w:val="en-US"/>
        </w:rPr>
        <w:fldChar w:fldCharType="end"/>
      </w:r>
      <w:r>
        <w:rPr>
          <w:rFonts w:eastAsia="Arial"/>
          <w:color w:val="000000"/>
          <w:szCs w:val="18"/>
        </w:rPr>
        <w:t xml:space="preserve">,</w:t>
      </w:r>
      <w:bookmarkEnd w:id="0"/>
      <w:r>
        <w:rPr>
          <w:rFonts w:eastAsia="Arial"/>
          <w:color w:val="000000"/>
          <w:szCs w:val="18"/>
        </w:rPr>
        <w:t xml:space="preserve"> либо в свободной форме, в соответствии с требованиями Законодательства Российской Федерации.</w:t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0A667A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7E755F4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068E2BE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60FCEC3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0300C4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  <w:t xml:space="preserve">«__»____</w:t>
      </w:r>
      <w:r>
        <w:rPr>
          <w:rFonts w:eastAsia="Arial"/>
          <w:color w:val="000000"/>
          <w:sz w:val="22"/>
        </w:rPr>
        <w:t xml:space="preserve">____</w:t>
      </w:r>
      <w:r>
        <w:rPr>
          <w:rFonts w:eastAsia="Arial"/>
          <w:color w:val="000000"/>
          <w:sz w:val="22"/>
        </w:rPr>
        <w:t xml:space="preserve">____20</w:t>
      </w:r>
      <w:r>
        <w:rPr>
          <w:rFonts w:eastAsia="Arial"/>
          <w:color w:val="000000"/>
          <w:sz w:val="22"/>
        </w:rPr>
        <w:t xml:space="preserve">2</w:t>
      </w:r>
      <w:r>
        <w:rPr>
          <w:rFonts w:eastAsia="Arial"/>
          <w:color w:val="000000"/>
          <w:sz w:val="22"/>
        </w:rPr>
        <w:t xml:space="preserve">__ </w:t>
      </w:r>
      <w:r>
        <w:rPr>
          <w:rFonts w:eastAsia="Arial"/>
          <w:color w:val="000000"/>
          <w:sz w:val="22"/>
        </w:rPr>
        <w:t xml:space="preserve">г.</w:t>
      </w:r>
      <w:r>
        <w:rPr>
          <w:rFonts w:eastAsia="Arial"/>
          <w:color w:val="000000"/>
          <w:sz w:val="22"/>
        </w:rPr>
        <w:tab/>
      </w:r>
      <w:r>
        <w:rPr>
          <w:rFonts w:eastAsia="Arial"/>
          <w:color w:val="000000"/>
          <w:sz w:val="22"/>
        </w:rPr>
        <w:t xml:space="preserve">           </w:t>
      </w:r>
      <w:r>
        <w:rPr>
          <w:rFonts w:eastAsia="Arial"/>
          <w:color w:val="000000"/>
          <w:sz w:val="22"/>
        </w:rPr>
        <w:t xml:space="preserve">________________________ /__</w:t>
      </w:r>
      <w:r>
        <w:rPr>
          <w:rFonts w:eastAsia="Arial"/>
          <w:color w:val="000000"/>
          <w:sz w:val="22"/>
        </w:rPr>
        <w:t xml:space="preserve">_________________/</w:t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4794544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64FC73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i/>
          <w:color w:val="000000"/>
          <w:sz w:val="16"/>
          <w:szCs w:val="22"/>
        </w:rPr>
      </w:pPr>
      <w:r>
        <w:rPr>
          <w:rFonts w:eastAsia="Arial"/>
          <w:i/>
          <w:color w:val="000000"/>
          <w:sz w:val="16"/>
        </w:rPr>
        <w:t xml:space="preserve">                        Дата</w:t>
      </w:r>
      <w:r>
        <w:rPr>
          <w:rFonts w:eastAsia="Arial"/>
          <w:i/>
          <w:color w:val="000000"/>
          <w:sz w:val="16"/>
        </w:rPr>
        <w:tab/>
      </w:r>
      <w:r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>
        <w:rPr>
          <w:rFonts w:eastAsia="Arial"/>
          <w:i/>
          <w:color w:val="000000"/>
          <w:sz w:val="16"/>
        </w:rPr>
        <w:t xml:space="preserve">  Расшифровка личной подписи</w:t>
      </w:r>
      <w:r>
        <w:rPr>
          <w:rFonts w:eastAsia="Arial"/>
          <w:i/>
          <w:color w:val="000000"/>
          <w:sz w:val="18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</w:r>
      <w:r>
        <w:rPr>
          <w:rFonts w:eastAsia="Arial"/>
          <w:i/>
          <w:color w:val="000000"/>
          <w:sz w:val="16"/>
          <w:szCs w:val="22"/>
        </w:rPr>
      </w:r>
    </w:p>
    <w:p w14:paraId="1F981579">
      <w:pPr>
        <w:pBdr/>
        <w:spacing w:after="160" w:line="259" w:lineRule="auto"/>
        <w:ind/>
        <w:jc w:val="center"/>
        <w:rPr>
          <w:rFonts w:eastAsia="Arial"/>
          <w:color w:val="000000"/>
          <w:sz w:val="22"/>
          <w:szCs w:val="22"/>
          <w:u w:val="single"/>
        </w:rPr>
      </w:pPr>
      <w:r>
        <w:br w:type="page" w:clear="all"/>
      </w:r>
      <w:r>
        <w:rPr>
          <w:rFonts w:eastAsia="Arial"/>
          <w:b/>
          <w:color w:val="000000"/>
          <w:sz w:val="22"/>
          <w:szCs w:val="22"/>
          <w:u w:val="single"/>
        </w:rPr>
        <w:t xml:space="preserve">СОГЛАСИЕ</w:t>
      </w:r>
      <w:r>
        <w:rPr>
          <w:rFonts w:eastAsia="Arial"/>
          <w:color w:val="000000"/>
          <w:sz w:val="22"/>
          <w:szCs w:val="22"/>
          <w:u w:val="single"/>
        </w:rPr>
      </w:r>
      <w:r>
        <w:rPr>
          <w:rFonts w:eastAsia="Arial"/>
          <w:color w:val="000000"/>
          <w:sz w:val="22"/>
          <w:szCs w:val="22"/>
          <w:u w:val="single"/>
        </w:rPr>
      </w:r>
    </w:p>
    <w:p w14:paraId="4319D8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на обработку персональных данных</w:t>
      </w:r>
      <w:r>
        <w:rPr>
          <w:rFonts w:eastAsia="Arial"/>
          <w:b/>
          <w:color w:val="000000"/>
          <w:sz w:val="22"/>
          <w:szCs w:val="22"/>
        </w:rPr>
        <w:t xml:space="preserve">, разрешенных </w:t>
      </w:r>
      <w:r>
        <w:rPr>
          <w:rFonts w:eastAsia="Arial"/>
          <w:b/>
          <w:color w:val="000000"/>
          <w:sz w:val="22"/>
          <w:szCs w:val="22"/>
        </w:rPr>
      </w:r>
      <w:r>
        <w:rPr>
          <w:rFonts w:eastAsia="Arial"/>
          <w:b/>
          <w:color w:val="000000"/>
          <w:sz w:val="22"/>
          <w:szCs w:val="22"/>
        </w:rPr>
      </w:r>
    </w:p>
    <w:p w14:paraId="46FB66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субъектом персональных данных для распространения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61E477C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(аттестуемого сварщика)</w:t>
      </w:r>
      <w:r>
        <w:rPr>
          <w:rFonts w:eastAsia="Arial"/>
          <w:b/>
          <w:color w:val="000000"/>
          <w:sz w:val="22"/>
          <w:szCs w:val="22"/>
        </w:rPr>
      </w:r>
      <w:r>
        <w:rPr>
          <w:rFonts w:eastAsia="Arial"/>
          <w:b/>
          <w:color w:val="000000"/>
          <w:sz w:val="22"/>
          <w:szCs w:val="22"/>
        </w:rPr>
      </w:r>
    </w:p>
    <w:p w14:paraId="2B395D5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  <w:t xml:space="preserve">Я, субъект персональных данных:</w:t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56A28FA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18"/>
        </w:rPr>
      </w:pP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</w:p>
    <w:tbl>
      <w:tblPr>
        <w:tblInd w:w="-5" w:type="dxa"/>
        <w:tblW w:w="99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>
        <w:trPr>
          <w:trHeight w:val="527"/>
        </w:trPr>
        <w:tc>
          <w:tcPr>
            <w:tcBorders/>
            <w:tcW w:w="3090" w:type="dxa"/>
            <w:textDirection w:val="lrTb"/>
            <w:noWrap w:val="false"/>
          </w:tcPr>
          <w:p w14:paraId="0179605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Фамилия </w:t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</w:p>
          <w:p w14:paraId="4EC0DA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Имя </w:t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</w:p>
          <w:p w14:paraId="7C84CF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Отчество (при наличии)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7E3BC28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</w:tr>
      <w:tr>
        <w:trPr>
          <w:trHeight w:val="627"/>
        </w:trPr>
        <w:tc>
          <w:tcPr>
            <w:tcBorders/>
            <w:tcW w:w="3090" w:type="dxa"/>
            <w:textDirection w:val="lrTb"/>
            <w:noWrap w:val="false"/>
          </w:tcPr>
          <w:p w14:paraId="6525FDB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Контактная информация (номер телефона, адрес электронной почты или почтовый адрес)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6833" w:type="dxa"/>
            <w:textDirection w:val="lrTb"/>
            <w:noWrap w:val="false"/>
          </w:tcPr>
          <w:p w14:paraId="238289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</w:tr>
    </w:tbl>
    <w:p w14:paraId="4450F457">
      <w:pPr>
        <w:pBdr/>
        <w:shd w:val="clear" w:color="auto" w:fill="ffffff"/>
        <w:spacing/>
        <w:ind w:right="-1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77671FB3">
      <w:pPr>
        <w:pBdr/>
        <w:shd w:val="clear" w:color="auto" w:fill="ffffff"/>
        <w:spacing/>
        <w:ind w:right="-1"/>
        <w:jc w:val="both"/>
        <w:rPr>
          <w:rFonts w:eastAsia="Arial"/>
          <w:color w:val="000000"/>
        </w:rPr>
      </w:pPr>
      <w:r>
        <w:rPr>
          <w:rFonts w:eastAsia="Arial"/>
          <w:color w:val="000000"/>
          <w:szCs w:val="18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</w:t>
      </w:r>
      <w:r>
        <w:rPr>
          <w:rFonts w:eastAsia="Arial"/>
          <w:color w:val="000000"/>
          <w:szCs w:val="18"/>
        </w:rPr>
        <w:t xml:space="preserve">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на обработку моих персональных данных, разрешенных мной для распространения, </w:t>
      </w:r>
      <w:r>
        <w:rPr>
          <w:rFonts w:eastAsia="Arial"/>
          <w:color w:val="000000"/>
        </w:rPr>
        <w:t xml:space="preserve">Саморегулируемой организации Ассоциации «Национальное Агентство Контроля и Сварки» (далее –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СРО Ассоциация «НАКС»)</w:t>
      </w:r>
      <w:r>
        <w:t xml:space="preserve"> </w:t>
      </w:r>
      <w:r>
        <w:t xml:space="preserve">(</w:t>
      </w:r>
      <w:r>
        <w:rPr>
          <w:shd w:val="clear" w:color="auto" w:fill="ffffff"/>
        </w:rPr>
        <w:t xml:space="preserve">109341, город Москва, ул. Братиславская, д. 6, эт/пом 4/276, </w:t>
      </w:r>
      <w:r>
        <w:t xml:space="preserve">ИНН </w:t>
      </w:r>
      <w:r>
        <w:rPr>
          <w:shd w:val="clear" w:color="auto" w:fill="ffffff"/>
        </w:rPr>
        <w:t xml:space="preserve">7723367927</w:t>
      </w:r>
      <w:r>
        <w:rPr>
          <w:shd w:val="clear" w:color="auto" w:fill="ffffff"/>
        </w:rPr>
        <w:t xml:space="preserve">, </w:t>
      </w:r>
      <w:r>
        <w:t xml:space="preserve">ОГРН </w:t>
      </w:r>
      <w:r>
        <w:rPr>
          <w:shd w:val="clear" w:color="auto" w:fill="ffffff"/>
        </w:rPr>
        <w:t xml:space="preserve">1097799014004</w:t>
      </w:r>
      <w:r>
        <w:t xml:space="preserve">).</w:t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6DCCA772">
      <w:pPr>
        <w:pBdr/>
        <w:spacing/>
        <w:ind w:firstLine="567"/>
        <w:jc w:val="both"/>
        <w:rPr/>
      </w:pPr>
      <w:r>
        <w:rPr>
          <w:color w:val="000000"/>
        </w:rPr>
        <w:t xml:space="preserve">Настоящее согласие дается для распространения моих персональных данных </w:t>
      </w:r>
      <w:r>
        <w:t xml:space="preserve">с помощью </w:t>
      </w:r>
      <w:r>
        <w:rPr>
          <w:color w:val="000000"/>
        </w:rPr>
        <w:t xml:space="preserve">информационного ресурса </w:t>
      </w:r>
      <w:r>
        <w:t xml:space="preserve">https://naks.ru/registry/personal/</w:t>
      </w:r>
      <w:r>
        <w:t xml:space="preserve">, </w:t>
      </w:r>
      <w:r>
        <w:rPr>
          <w:rFonts w:eastAsia="Arial"/>
        </w:rPr>
        <w:t xml:space="preserve">с целью ф</w:t>
      </w:r>
      <w:r>
        <w:rPr>
          <w:shd w:val="clear" w:color="auto" w:fill="ffffff"/>
        </w:rPr>
        <w:t xml:space="preserve">ормировани</w:t>
      </w:r>
      <w:r>
        <w:rPr>
          <w:shd w:val="clear" w:color="auto" w:fill="ffffff"/>
        </w:rPr>
        <w:t xml:space="preserve">я</w:t>
      </w:r>
      <w:r>
        <w:rPr>
          <w:shd w:val="clear" w:color="auto" w:fill="ffffff"/>
        </w:rPr>
        <w:t xml:space="preserve"> реестра аттестованного персонала сварочного производства (реестра САСв)</w:t>
      </w:r>
      <w:r>
        <w:rPr>
          <w:shd w:val="clear" w:color="auto" w:fill="ffffff"/>
        </w:rPr>
        <w:t xml:space="preserve">.</w:t>
      </w:r>
      <w:r>
        <w:rPr>
          <w:szCs w:val="18"/>
        </w:rPr>
      </w:r>
      <w:r/>
    </w:p>
    <w:p w14:paraId="50BBE9B4">
      <w:pPr>
        <w:pBdr/>
        <w:shd w:val="clear" w:color="auto" w:fill="ffffff"/>
        <w:spacing/>
        <w:ind w:right="-1" w:firstLine="567"/>
        <w:jc w:val="both"/>
        <w:rPr>
          <w:highlight w:val="none"/>
        </w:rPr>
      </w:pPr>
      <w:r>
        <w:rPr>
          <w:szCs w:val="18"/>
        </w:rPr>
        <w:t xml:space="preserve">Категории и перечень персональных данных, на распространение которых дается настоящее согласие:</w:t>
      </w:r>
      <w:r>
        <w:rPr>
          <w:highlight w:val="none"/>
        </w:rPr>
      </w:r>
      <w:r>
        <w:rPr>
          <w:highlight w:val="none"/>
        </w:rPr>
      </w:r>
    </w:p>
    <w:p w14:paraId="3FA122A6">
      <w:pPr>
        <w:pBdr/>
        <w:spacing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tbl>
      <w:tblPr>
        <w:tblInd w:w="-5" w:type="dxa"/>
        <w:tblW w:w="10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676"/>
        <w:gridCol w:w="1428"/>
        <w:gridCol w:w="1630"/>
        <w:gridCol w:w="1551"/>
        <w:gridCol w:w="1503"/>
        <w:gridCol w:w="1333"/>
        <w:gridCol w:w="1345"/>
      </w:tblGrid>
      <w:tr>
        <w:trPr>
          <w:trHeight w:val="528"/>
        </w:trPr>
        <w:tc>
          <w:tcPr>
            <w:shd w:val="clear" w:color="ffffff" w:fill="ffffff"/>
            <w:tcBorders/>
            <w:tcW w:w="1676" w:type="dxa"/>
            <w:vAlign w:val="center"/>
            <w:vMerge w:val="restart"/>
            <w:textDirection w:val="lrTb"/>
            <w:noWrap w:val="false"/>
          </w:tcPr>
          <w:p w14:paraId="4BD4937C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Категория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vMerge w:val="restart"/>
            <w:textDirection w:val="lrTb"/>
            <w:noWrap w:val="false"/>
          </w:tcPr>
          <w:p w14:paraId="767FAAAB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Перечень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vMerge w:val="restart"/>
            <w:textDirection w:val="lrTb"/>
            <w:noWrap w:val="false"/>
          </w:tcPr>
          <w:p w14:paraId="18FAF518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к распространению (да/ нет/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0F38C3EA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да, с условиями)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gridSpan w:val="3"/>
            <w:tcBorders/>
            <w:tcW w:w="4387" w:type="dxa"/>
            <w:vAlign w:val="center"/>
            <w:textDirection w:val="lrTb"/>
            <w:noWrap w:val="false"/>
          </w:tcPr>
          <w:p w14:paraId="7FF69289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Условия и запреты, перечень условий и запретов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vMerge w:val="restart"/>
            <w:textDirection w:val="lrTb"/>
            <w:noWrap w:val="false"/>
          </w:tcPr>
          <w:p w14:paraId="318E6E33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  <w:vertAlign w:val="superscript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Дополни</w:t>
            </w:r>
            <w:r>
              <w:rPr>
                <w:rFonts w:eastAsia="Arial"/>
                <w:i/>
                <w:sz w:val="18"/>
                <w:szCs w:val="17"/>
              </w:rPr>
              <w:t xml:space="preserve">-</w:t>
            </w:r>
            <w:r>
              <w:rPr>
                <w:rFonts w:eastAsia="Arial"/>
                <w:i/>
                <w:sz w:val="18"/>
                <w:szCs w:val="17"/>
              </w:rPr>
              <w:t xml:space="preserve">тельные</w:t>
            </w:r>
            <w:r>
              <w:rPr>
                <w:rFonts w:eastAsia="Arial"/>
                <w:i/>
                <w:sz w:val="18"/>
                <w:szCs w:val="17"/>
              </w:rPr>
              <w:t xml:space="preserve"> условия</w:t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  <w:t xml:space="preserve">*</w:t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</w:r>
          </w:p>
          <w:p w14:paraId="4A751E58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(заполняется по желанию субъекта персональных дан</w:t>
            </w:r>
            <w:r>
              <w:rPr>
                <w:rFonts w:eastAsia="Arial"/>
                <w:i/>
                <w:sz w:val="18"/>
                <w:szCs w:val="17"/>
              </w:rPr>
              <w:t xml:space="preserve">ных (при отсутствии проставить прочерк</w:t>
            </w:r>
            <w:r>
              <w:rPr>
                <w:rFonts w:eastAsia="Arial"/>
                <w:i/>
                <w:sz w:val="18"/>
                <w:szCs w:val="17"/>
              </w:rPr>
              <w:t xml:space="preserve">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5F883B60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vMerge w:val="continue"/>
            <w:textDirection w:val="lrTb"/>
            <w:noWrap w:val="false"/>
          </w:tcPr>
          <w:p w14:paraId="4AAAB795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vMerge w:val="continue"/>
            <w:textDirection w:val="lrTb"/>
            <w:noWrap w:val="false"/>
          </w:tcPr>
          <w:p w14:paraId="6CF950BD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0433A7D6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передачу персональных данных неограниченному кругу лиц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552567A5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(да/нет)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22306960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обработку персональных данных неограниченным кругом лиц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5751F064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(да/ нет/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3311998C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да, с условиями)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1D1259E6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i/>
                <w:sz w:val="18"/>
                <w:szCs w:val="17"/>
                <w:shd w:val="clear" w:color="auto" w:fill="ffffff"/>
              </w:rPr>
              <w:t xml:space="preserve">В связи с выбором значения «да, с условиями» в столбце 5 устанавливаю запрещаемые действия по обработке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  <w:t xml:space="preserve"> (при отсутствии проставить прочерк</w:t>
            </w:r>
            <w:r>
              <w:rPr>
                <w:rFonts w:eastAsia="Arial"/>
                <w:i/>
                <w:sz w:val="18"/>
                <w:szCs w:val="17"/>
              </w:rPr>
              <w:t xml:space="preserve">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vMerge w:val="continue"/>
            <w:textDirection w:val="lrTb"/>
            <w:noWrap w:val="false"/>
          </w:tcPr>
          <w:p w14:paraId="3425F63D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textDirection w:val="lrTb"/>
            <w:noWrap w:val="false"/>
          </w:tcPr>
          <w:p w14:paraId="4D76B3B5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1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080D5790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2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AF5FB15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3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1B587E3B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4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75F0F86C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5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7476939E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6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07670586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7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260"/>
        </w:trPr>
        <w:tc>
          <w:tcPr>
            <w:shd w:val="clear" w:color="ffffff" w:fill="ffffff"/>
            <w:tcBorders/>
            <w:tcW w:w="1676" w:type="dxa"/>
            <w:vAlign w:val="center"/>
            <w:vMerge w:val="restart"/>
            <w:textDirection w:val="lrTb"/>
            <w:noWrap w:val="false"/>
          </w:tcPr>
          <w:p w14:paraId="68DF3B5B">
            <w:pPr>
              <w:pBdr/>
              <w:spacing/>
              <w:ind w:right="-1"/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Персональные данные (не являющиеся специальными и биометрическими)</w:t>
            </w:r>
            <w:r>
              <w:rPr>
                <w:rFonts w:eastAsia="Arial"/>
                <w:sz w:val="18"/>
                <w:szCs w:val="18"/>
              </w:rPr>
            </w:r>
            <w:r>
              <w:rPr>
                <w:rFonts w:eastAsia="Arial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177243B3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Фамилия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40691A66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670A5C1D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6381DBA5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7D850FC6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7C92990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26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021697E9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6ED16108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Имя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273A472D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2E0F6A7A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3A453571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4BB972B6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54916604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5EF6C393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5342B703">
            <w:pPr>
              <w:pBdr/>
              <w:spacing/>
              <w:ind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Отчество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  <w:p w14:paraId="369067D3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(при наличии)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2661068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4E91F59C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567482F4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2D19BBE0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498EE7A4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0C3100C9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5F0DB7C0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Сведения о месте работы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DFE4065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4EB7CAFF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24B9B16F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339D2A42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59D8A728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102B8476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0A301EBF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Сведения о занимаемой должности 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4391B28F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33EC941E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20401A99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6991C84C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289CAF9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242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5D6C711A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47DE135F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Специальность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02B9FAC9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361EF3E1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64A5C896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4BC5FF3E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20B731BC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ffffff" w:fill="ffffff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6B92623A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/>
            <w:tcW w:w="1428" w:type="dxa"/>
            <w:vAlign w:val="center"/>
            <w:textDirection w:val="lrTb"/>
            <w:noWrap w:val="false"/>
          </w:tcPr>
          <w:p w14:paraId="53B00367">
            <w:pPr>
              <w:pStyle w:val="901"/>
              <w:numPr>
                <w:ilvl w:val="0"/>
                <w:numId w:val="0"/>
              </w:numPr>
              <w:pBdr/>
              <w:tabs>
                <w:tab w:val="left" w:leader="none" w:pos="0"/>
                <w:tab w:val="left" w:leader="none" w:pos="142"/>
              </w:tabs>
              <w:spacing w:after="0" w:line="240" w:lineRule="auto"/>
              <w:ind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eastAsia="Arial"/>
                <w:color w:val="000000"/>
                <w:sz w:val="18"/>
                <w:szCs w:val="18"/>
              </w:rPr>
              <w:t xml:space="preserve">Сведения об аттестации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</w:r>
            <w:r>
              <w:rPr>
                <w:rFonts w:ascii="Times New Roman" w:hAnsi="Times New Roman"/>
                <w:iCs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25FFC55A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343158EB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57B89398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32" w:type="dxa"/>
            <w:vAlign w:val="center"/>
            <w:textDirection w:val="lrTb"/>
            <w:noWrap w:val="false"/>
          </w:tcPr>
          <w:p w14:paraId="4725D3C6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ffffff" w:fill="ffffff"/>
            <w:tcBorders/>
            <w:tcW w:w="1345" w:type="dxa"/>
            <w:vAlign w:val="center"/>
            <w:textDirection w:val="lrTb"/>
            <w:noWrap w:val="false"/>
          </w:tcPr>
          <w:p w14:paraId="166818F1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</w:tbl>
    <w:p w14:paraId="779079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3F732D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</w:rPr>
        <w:t xml:space="preserve">* </w:t>
      </w:r>
      <w:r>
        <w:rPr>
          <w:sz w:val="16"/>
          <w:szCs w:val="16"/>
          <w:shd w:val="clear" w:color="auto" w:fill="ffffff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</w:t>
      </w:r>
      <w:r>
        <w:rPr>
          <w:sz w:val="16"/>
          <w:szCs w:val="16"/>
          <w:shd w:val="clear" w:color="auto" w:fill="ffffff"/>
        </w:rPr>
        <w:t xml:space="preserve">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sz w:val="16"/>
          <w:szCs w:val="16"/>
          <w:shd w:val="clear" w:color="auto" w:fill="ffffff"/>
        </w:rPr>
        <w:t xml:space="preserve">.</w:t>
      </w:r>
      <w:r>
        <w:rPr>
          <w:sz w:val="16"/>
          <w:szCs w:val="16"/>
          <w:shd w:val="clear" w:color="auto" w:fill="ffffff"/>
        </w:rPr>
      </w:r>
      <w:r>
        <w:rPr>
          <w:sz w:val="16"/>
          <w:szCs w:val="16"/>
          <w:shd w:val="clear" w:color="auto" w:fill="ffffff"/>
        </w:rPr>
      </w:r>
    </w:p>
    <w:p w14:paraId="7A21BE99">
      <w:pPr>
        <w:pBdr/>
        <w:spacing/>
        <w:ind w:firstLine="567"/>
        <w:jc w:val="both"/>
        <w:rPr>
          <w:highlight w:val="none"/>
          <w:shd w:val="clear" w:color="auto" w:fill="ffffff"/>
        </w:rPr>
      </w:pPr>
      <w:r>
        <w:rPr>
          <w:rFonts w:eastAsia="Arial"/>
        </w:rPr>
        <w:t xml:space="preserve">Настоящее согласие предоставляется мной с момента его подписания </w:t>
      </w:r>
      <w:r>
        <w:rPr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 w14:paraId="1DF2FB3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 w:val="14"/>
          <w:szCs w:val="14"/>
        </w:rPr>
      </w:pPr>
      <w:r>
        <w:rPr>
          <w:rFonts w:eastAsia="Arial"/>
          <w:color w:val="000000"/>
        </w:rPr>
        <w:t xml:space="preserve">Требование </w:t>
      </w:r>
      <w:r>
        <w:rPr>
          <w:shd w:val="clear" w:color="auto" w:fill="ffffff"/>
        </w:rPr>
        <w:t xml:space="preserve">прекратить передачу (распространение, предоставление, доступ) моих персональных данных, ранее разрешенных мной для распространения</w:t>
      </w:r>
      <w:r>
        <w:rPr>
          <w:rFonts w:eastAsia="Arial"/>
          <w:color w:val="000000"/>
        </w:rPr>
        <w:t xml:space="preserve"> может быть подано в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СРО Ассоциацию «НАКС»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заявления в форме, установленной </w:t>
      </w:r>
      <w:r>
        <w:rPr>
          <w:rFonts w:eastAsia="Arial"/>
          <w:color w:val="000000"/>
        </w:rPr>
        <w:t xml:space="preserve">Политикой в отношении обработки персональных данных </w:t>
      </w:r>
      <w:r>
        <w:rPr>
          <w:rFonts w:eastAsia="Arial"/>
          <w:color w:val="000000"/>
        </w:rPr>
        <w:t xml:space="preserve">СРО Ассоциации «НАКС»</w:t>
      </w:r>
      <w:r>
        <w:rPr>
          <w:rFonts w:eastAsia="Arial"/>
          <w:color w:val="000000"/>
        </w:rPr>
        <w:t xml:space="preserve">, размещенной на сайте </w:t>
      </w:r>
      <w:r>
        <w:rPr>
          <w:rFonts w:eastAsia="Arial"/>
          <w:color w:val="000000"/>
        </w:rPr>
        <w:t xml:space="preserve">СРО Ассоциации «НАКС»</w:t>
      </w:r>
      <w:r>
        <w:rPr>
          <w:rFonts w:eastAsia="Arial"/>
          <w:i/>
          <w:color w:val="000000"/>
        </w:rPr>
        <w:t xml:space="preserve"> - </w:t>
      </w:r>
      <w:r>
        <w:rPr>
          <w:rFonts w:eastAsia="Arial"/>
          <w:color w:val="000000"/>
        </w:rPr>
        <w:t xml:space="preserve">https://naks.ru</w:t>
      </w:r>
      <w:r>
        <w:rPr>
          <w:rFonts w:eastAsia="Arial"/>
          <w:color w:val="000000"/>
        </w:rPr>
        <w:t xml:space="preserve">,</w:t>
      </w:r>
      <w:r>
        <w:rPr>
          <w:rFonts w:eastAsia="Arial"/>
          <w:color w:val="000000"/>
        </w:rPr>
        <w:t xml:space="preserve"> либо в свободной форме, в соответствии с требованиями Законодательства Российской Федерации.</w:t>
      </w:r>
      <w:r>
        <w:rPr>
          <w:rFonts w:eastAsia="Arial"/>
          <w:color w:val="000000"/>
          <w:sz w:val="22"/>
        </w:rPr>
        <w:t xml:space="preserve"> </w:t>
      </w:r>
      <w:r>
        <w:rPr>
          <w:rFonts w:eastAsia="Arial"/>
          <w:color w:val="000000"/>
          <w:sz w:val="14"/>
          <w:szCs w:val="14"/>
        </w:rPr>
      </w:r>
      <w:r>
        <w:rPr>
          <w:rFonts w:eastAsia="Arial"/>
          <w:color w:val="000000"/>
          <w:sz w:val="14"/>
          <w:szCs w:val="14"/>
        </w:rPr>
      </w:r>
    </w:p>
    <w:p w14:paraId="471B0C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  <w:t xml:space="preserve">«____»_____</w:t>
      </w:r>
      <w:r>
        <w:rPr>
          <w:rFonts w:eastAsia="Arial"/>
          <w:color w:val="000000"/>
          <w:sz w:val="22"/>
        </w:rPr>
        <w:t xml:space="preserve">__</w:t>
      </w:r>
      <w:r>
        <w:rPr>
          <w:rFonts w:eastAsia="Arial"/>
          <w:color w:val="000000"/>
          <w:sz w:val="22"/>
        </w:rPr>
        <w:t xml:space="preserve">_____20</w:t>
      </w:r>
      <w:r>
        <w:rPr>
          <w:rFonts w:eastAsia="Arial"/>
          <w:color w:val="000000"/>
          <w:sz w:val="22"/>
        </w:rPr>
        <w:t xml:space="preserve">2__</w:t>
      </w:r>
      <w:r>
        <w:rPr>
          <w:rFonts w:eastAsia="Arial"/>
          <w:color w:val="000000"/>
          <w:sz w:val="22"/>
        </w:rPr>
        <w:t xml:space="preserve"> </w:t>
      </w:r>
      <w:r>
        <w:rPr>
          <w:rFonts w:eastAsia="Arial"/>
          <w:color w:val="000000"/>
          <w:sz w:val="22"/>
        </w:rPr>
        <w:t xml:space="preserve">г.</w:t>
      </w:r>
      <w:r>
        <w:rPr>
          <w:rFonts w:eastAsia="Arial"/>
          <w:color w:val="000000"/>
          <w:sz w:val="22"/>
        </w:rPr>
        <w:tab/>
        <w:t xml:space="preserve">________________________ /__</w:t>
      </w:r>
      <w:r>
        <w:rPr>
          <w:rFonts w:eastAsia="Arial"/>
          <w:color w:val="000000"/>
          <w:sz w:val="22"/>
        </w:rPr>
        <w:t xml:space="preserve">____________________</w:t>
      </w:r>
      <w:r>
        <w:rPr>
          <w:rFonts w:eastAsia="Arial"/>
          <w:color w:val="000000"/>
          <w:sz w:val="22"/>
        </w:rPr>
        <w:t xml:space="preserve">___/</w:t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3FC1045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</w:rPr>
      </w:pPr>
      <w:r>
        <w:rPr>
          <w:rFonts w:eastAsia="Arial"/>
          <w:color w:val="000000"/>
        </w:rPr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3C6B168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i/>
          <w:color w:val="000000"/>
          <w:sz w:val="16"/>
          <w:szCs w:val="22"/>
        </w:rPr>
      </w:pPr>
      <w:r>
        <w:rPr>
          <w:rFonts w:eastAsia="Arial"/>
          <w:i/>
          <w:color w:val="000000"/>
          <w:sz w:val="16"/>
        </w:rPr>
        <w:t xml:space="preserve">                        Дата</w:t>
      </w:r>
      <w:r>
        <w:rPr>
          <w:rFonts w:eastAsia="Arial"/>
          <w:i/>
          <w:color w:val="000000"/>
          <w:sz w:val="16"/>
        </w:rPr>
        <w:tab/>
      </w:r>
      <w:r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>
        <w:rPr>
          <w:rFonts w:eastAsia="Arial"/>
          <w:i/>
          <w:color w:val="000000"/>
          <w:sz w:val="16"/>
        </w:rPr>
        <w:t xml:space="preserve">  Расшифровка личной подписи</w:t>
      </w:r>
      <w:r>
        <w:rPr>
          <w:rFonts w:eastAsia="Arial"/>
          <w:i/>
          <w:color w:val="000000"/>
          <w:sz w:val="18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</w:r>
      <w:r>
        <w:rPr>
          <w:rFonts w:eastAsia="Arial"/>
          <w:i/>
          <w:color w:val="000000"/>
          <w:sz w:val="16"/>
          <w:szCs w:val="22"/>
        </w:rPr>
      </w:r>
    </w:p>
    <w:sectPr>
      <w:headerReference w:type="default" r:id="rId9"/>
      <w:footnotePr/>
      <w:endnotePr/>
      <w:type w:val="nextPage"/>
      <w:pgSz w:h="16838" w:orient="portrait" w:w="11906"/>
      <w:pgMar w:top="426" w:right="707" w:bottom="538" w:left="709" w:header="426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155DDA9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67F8F92A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ylfaen">
    <w:panose1 w:val="010A05020503060303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2ED7962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6356E31A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6E5AFA1" w14:textId="7E920B65">
    <w:pPr>
      <w:pStyle w:val="90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4E335D"/>
    <w:lvl w:ilvl="0">
      <w:isLgl w:val="false"/>
      <w:lvlJc w:val="left"/>
      <w:lvlText w:val="-"/>
      <w:numFmt w:val="bullet"/>
      <w:pPr>
        <w:pBdr/>
        <w:spacing/>
        <w:ind w:hanging="360" w:left="1777"/>
      </w:pPr>
      <w:rPr>
        <w:rFonts w:hint="default" w:ascii="Sylfaen" w:hAnsi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636D237D"/>
    <w:lvl w:ilvl="0">
      <w:isLgl w:val="false"/>
      <w:lvlJc w:val="left"/>
      <w:lvlText w:val="–"/>
      <w:numFmt w:val="bullet"/>
      <w:pPr>
        <w:pBdr/>
        <w:spacing/>
        <w:ind w:firstLine="567" w:left="-141"/>
      </w:pPr>
      <w:pStyle w:val="901"/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2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  <w:lvl w:ilvl="3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4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5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6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8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1">
    <w:name w:val="Heading 1"/>
    <w:basedOn w:val="897"/>
    <w:next w:val="897"/>
    <w:link w:val="8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2">
    <w:name w:val="Heading 2"/>
    <w:basedOn w:val="897"/>
    <w:next w:val="897"/>
    <w:link w:val="8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3">
    <w:name w:val="Heading 3"/>
    <w:basedOn w:val="897"/>
    <w:next w:val="897"/>
    <w:link w:val="8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4">
    <w:name w:val="Heading 4"/>
    <w:basedOn w:val="897"/>
    <w:next w:val="897"/>
    <w:link w:val="8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5">
    <w:name w:val="Heading 5"/>
    <w:basedOn w:val="897"/>
    <w:next w:val="897"/>
    <w:link w:val="8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6">
    <w:name w:val="Heading 6"/>
    <w:basedOn w:val="897"/>
    <w:next w:val="897"/>
    <w:link w:val="8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7">
    <w:name w:val="Heading 7"/>
    <w:basedOn w:val="897"/>
    <w:next w:val="897"/>
    <w:link w:val="8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8">
    <w:name w:val="Heading 8"/>
    <w:basedOn w:val="897"/>
    <w:next w:val="897"/>
    <w:link w:val="8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Heading 9"/>
    <w:basedOn w:val="897"/>
    <w:next w:val="897"/>
    <w:link w:val="8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1 Char"/>
    <w:basedOn w:val="898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8"/>
    <w:link w:val="8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8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8"/>
    <w:link w:val="8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8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8"/>
    <w:link w:val="8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8"/>
    <w:link w:val="8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8"/>
    <w:link w:val="8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8"/>
    <w:link w:val="8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9">
    <w:name w:val="Title"/>
    <w:basedOn w:val="897"/>
    <w:next w:val="897"/>
    <w:link w:val="8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Title Char"/>
    <w:basedOn w:val="898"/>
    <w:link w:val="8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1">
    <w:name w:val="Subtitle"/>
    <w:basedOn w:val="897"/>
    <w:next w:val="897"/>
    <w:link w:val="8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2">
    <w:name w:val="Subtitle Char"/>
    <w:basedOn w:val="898"/>
    <w:link w:val="8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3">
    <w:name w:val="Quote"/>
    <w:basedOn w:val="897"/>
    <w:next w:val="897"/>
    <w:link w:val="8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4">
    <w:name w:val="Quote Char"/>
    <w:basedOn w:val="898"/>
    <w:link w:val="8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Intense Emphasis"/>
    <w:basedOn w:val="8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6">
    <w:name w:val="Intense Quote"/>
    <w:basedOn w:val="897"/>
    <w:next w:val="897"/>
    <w:link w:val="8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7">
    <w:name w:val="Intense Quote Char"/>
    <w:basedOn w:val="898"/>
    <w:link w:val="8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8">
    <w:name w:val="Intense Reference"/>
    <w:basedOn w:val="8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9">
    <w:name w:val="No Spacing"/>
    <w:basedOn w:val="897"/>
    <w:uiPriority w:val="1"/>
    <w:qFormat/>
    <w:pPr>
      <w:pBdr/>
      <w:spacing w:after="0" w:line="240" w:lineRule="auto"/>
      <w:ind/>
    </w:pPr>
  </w:style>
  <w:style w:type="character" w:styleId="870">
    <w:name w:val="Subtle Emphasis"/>
    <w:basedOn w:val="8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1">
    <w:name w:val="Emphasis"/>
    <w:basedOn w:val="898"/>
    <w:uiPriority w:val="20"/>
    <w:qFormat/>
    <w:pPr>
      <w:pBdr/>
      <w:spacing/>
      <w:ind/>
    </w:pPr>
    <w:rPr>
      <w:i/>
      <w:iCs/>
    </w:rPr>
  </w:style>
  <w:style w:type="character" w:styleId="872">
    <w:name w:val="Strong"/>
    <w:basedOn w:val="898"/>
    <w:uiPriority w:val="22"/>
    <w:qFormat/>
    <w:pPr>
      <w:pBdr/>
      <w:spacing/>
      <w:ind/>
    </w:pPr>
    <w:rPr>
      <w:b/>
      <w:bCs/>
    </w:rPr>
  </w:style>
  <w:style w:type="character" w:styleId="873">
    <w:name w:val="Subtle Reference"/>
    <w:basedOn w:val="8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4">
    <w:name w:val="Book Title"/>
    <w:basedOn w:val="89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5">
    <w:name w:val="Header Char"/>
    <w:basedOn w:val="898"/>
    <w:link w:val="903"/>
    <w:uiPriority w:val="99"/>
    <w:pPr>
      <w:pBdr/>
      <w:spacing/>
      <w:ind/>
    </w:pPr>
  </w:style>
  <w:style w:type="character" w:styleId="876">
    <w:name w:val="Footer Char"/>
    <w:basedOn w:val="898"/>
    <w:link w:val="905"/>
    <w:uiPriority w:val="99"/>
    <w:pPr>
      <w:pBdr/>
      <w:spacing/>
      <w:ind/>
    </w:pPr>
  </w:style>
  <w:style w:type="paragraph" w:styleId="877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7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98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7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98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FollowedHyperlink"/>
    <w:basedOn w:val="8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5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6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7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8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89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90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1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2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3">
    <w:name w:val="toc 9"/>
    <w:basedOn w:val="897"/>
    <w:next w:val="897"/>
    <w:uiPriority w:val="39"/>
    <w:unhideWhenUsed/>
    <w:pPr>
      <w:pBdr/>
      <w:spacing w:after="100"/>
      <w:ind w:left="1760"/>
    </w:pPr>
  </w:style>
  <w:style w:type="character" w:styleId="894">
    <w:name w:val="Placeholder Text"/>
    <w:basedOn w:val="898"/>
    <w:uiPriority w:val="99"/>
    <w:semiHidden/>
    <w:pPr>
      <w:pBdr/>
      <w:spacing/>
      <w:ind/>
    </w:pPr>
    <w:rPr>
      <w:color w:val="666666"/>
    </w:rPr>
  </w:style>
  <w:style w:type="paragraph" w:styleId="895">
    <w:name w:val="TOC Heading"/>
    <w:uiPriority w:val="39"/>
    <w:unhideWhenUsed/>
    <w:pPr>
      <w:pBdr/>
      <w:spacing/>
      <w:ind/>
    </w:pPr>
  </w:style>
  <w:style w:type="paragraph" w:styleId="896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paragraph" w:styleId="897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8" w:default="1">
    <w:name w:val="Default Paragraph Font"/>
    <w:uiPriority w:val="1"/>
    <w:semiHidden/>
    <w:unhideWhenUsed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paragraph" w:styleId="901">
    <w:name w:val="List"/>
    <w:basedOn w:val="897"/>
    <w:link w:val="902"/>
    <w:qFormat/>
    <w:pPr>
      <w:numPr>
        <w:numId w:val="1"/>
      </w:numPr>
      <w:pBdr/>
      <w:spacing w:after="60" w:line="288" w:lineRule="auto"/>
      <w:ind/>
      <w:contextualSpacing w:val="true"/>
      <w:jc w:val="both"/>
    </w:pPr>
    <w:rPr>
      <w:rFonts w:ascii="Arial" w:hAnsi="Arial"/>
      <w:sz w:val="24"/>
      <w:szCs w:val="24"/>
    </w:rPr>
  </w:style>
  <w:style w:type="character" w:styleId="902" w:customStyle="1">
    <w:name w:val="Список Знак"/>
    <w:link w:val="901"/>
    <w:pPr>
      <w:pBdr/>
      <w:spacing/>
      <w:ind/>
    </w:pPr>
    <w:rPr>
      <w:rFonts w:ascii="Arial" w:hAnsi="Arial" w:eastAsia="Times New Roman" w:cs="Times New Roman"/>
      <w:sz w:val="24"/>
      <w:szCs w:val="24"/>
      <w:lang w:eastAsia="ru-RU"/>
    </w:rPr>
  </w:style>
  <w:style w:type="paragraph" w:styleId="903">
    <w:name w:val="Header"/>
    <w:basedOn w:val="897"/>
    <w:link w:val="90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4" w:customStyle="1">
    <w:name w:val="Верхний колонтитул Знак"/>
    <w:basedOn w:val="898"/>
    <w:link w:val="903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5">
    <w:name w:val="Footer"/>
    <w:basedOn w:val="897"/>
    <w:link w:val="906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6" w:customStyle="1">
    <w:name w:val="Нижний колонтитул Знак"/>
    <w:basedOn w:val="898"/>
    <w:link w:val="905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7">
    <w:name w:val="List Paragraph"/>
    <w:basedOn w:val="897"/>
    <w:link w:val="908"/>
    <w:uiPriority w:val="34"/>
    <w:qFormat/>
    <w:pPr>
      <w:pBdr/>
      <w:spacing w:after="200" w:line="276" w:lineRule="auto"/>
      <w:ind w:left="708"/>
    </w:pPr>
    <w:rPr>
      <w:rFonts w:ascii="Calibri" w:hAnsi="Calibri" w:eastAsia="Calibri"/>
      <w:sz w:val="22"/>
      <w:szCs w:val="22"/>
      <w:lang w:eastAsia="en-US"/>
    </w:rPr>
  </w:style>
  <w:style w:type="character" w:styleId="908" w:customStyle="1">
    <w:name w:val="Абзац списка Знак"/>
    <w:link w:val="907"/>
    <w:uiPriority w:val="34"/>
    <w:pPr>
      <w:pBdr/>
      <w:spacing/>
      <w:ind/>
    </w:pPr>
    <w:rPr>
      <w:rFonts w:ascii="Calibri" w:hAnsi="Calibri" w:eastAsia="Calibri" w:cs="Times New Roman"/>
    </w:rPr>
  </w:style>
  <w:style w:type="character" w:styleId="909">
    <w:name w:val="Hyperlink"/>
    <w:basedOn w:val="898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117</cp:revision>
  <dcterms:created xsi:type="dcterms:W3CDTF">2022-12-07T08:00:00Z</dcterms:created>
  <dcterms:modified xsi:type="dcterms:W3CDTF">2026-02-24T10:10:37Z</dcterms:modified>
</cp:coreProperties>
</file>